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BF" w:rsidRPr="006E5ACF" w:rsidRDefault="00E811BF" w:rsidP="002146A0">
      <w:pPr>
        <w:ind w:right="-143"/>
        <w:jc w:val="center"/>
        <w:rPr>
          <w:b/>
          <w:spacing w:val="-2"/>
          <w:sz w:val="28"/>
          <w:szCs w:val="28"/>
        </w:rPr>
      </w:pPr>
      <w:r w:rsidRPr="006E5ACF">
        <w:rPr>
          <w:b/>
          <w:spacing w:val="-2"/>
          <w:sz w:val="28"/>
          <w:szCs w:val="28"/>
        </w:rPr>
        <w:t>Міністерство освіти і науки України</w:t>
      </w:r>
    </w:p>
    <w:p w:rsidR="00E811BF" w:rsidRPr="006E5ACF" w:rsidRDefault="00E811BF" w:rsidP="002146A0">
      <w:pPr>
        <w:pStyle w:val="12"/>
        <w:tabs>
          <w:tab w:val="left" w:pos="-24"/>
          <w:tab w:val="left" w:pos="864"/>
          <w:tab w:val="left" w:pos="1146"/>
        </w:tabs>
        <w:spacing w:line="240" w:lineRule="auto"/>
        <w:ind w:firstLine="0"/>
        <w:jc w:val="center"/>
        <w:rPr>
          <w:b/>
          <w:spacing w:val="-2"/>
          <w:szCs w:val="28"/>
        </w:rPr>
      </w:pPr>
      <w:r>
        <w:rPr>
          <w:b/>
          <w:spacing w:val="-2"/>
          <w:szCs w:val="28"/>
        </w:rPr>
        <w:t>Національний технічний університет</w:t>
      </w:r>
    </w:p>
    <w:p w:rsidR="00E811BF" w:rsidRPr="006E5ACF" w:rsidRDefault="00E811BF" w:rsidP="002146A0">
      <w:pPr>
        <w:pStyle w:val="12"/>
        <w:tabs>
          <w:tab w:val="left" w:pos="-24"/>
          <w:tab w:val="left" w:pos="864"/>
          <w:tab w:val="left" w:pos="1146"/>
        </w:tabs>
        <w:spacing w:line="240" w:lineRule="auto"/>
        <w:ind w:firstLine="0"/>
        <w:jc w:val="center"/>
        <w:rPr>
          <w:b/>
          <w:spacing w:val="-2"/>
          <w:szCs w:val="28"/>
        </w:rPr>
      </w:pPr>
      <w:r w:rsidRPr="006E5ACF">
        <w:rPr>
          <w:b/>
          <w:spacing w:val="-2"/>
          <w:szCs w:val="28"/>
        </w:rPr>
        <w:t>«</w:t>
      </w:r>
      <w:r>
        <w:rPr>
          <w:b/>
          <w:spacing w:val="-2"/>
          <w:szCs w:val="28"/>
        </w:rPr>
        <w:t>Дніпровська політехніка</w:t>
      </w:r>
      <w:r w:rsidRPr="006E5ACF">
        <w:rPr>
          <w:b/>
          <w:spacing w:val="-2"/>
          <w:szCs w:val="28"/>
        </w:rPr>
        <w:t>»</w:t>
      </w:r>
    </w:p>
    <w:p w:rsidR="00E811BF" w:rsidRPr="006E5ACF" w:rsidRDefault="00E811BF" w:rsidP="002146A0">
      <w:pPr>
        <w:pStyle w:val="12"/>
        <w:tabs>
          <w:tab w:val="left" w:pos="-24"/>
          <w:tab w:val="left" w:pos="864"/>
          <w:tab w:val="left" w:pos="1146"/>
        </w:tabs>
        <w:spacing w:before="120" w:after="120" w:line="240" w:lineRule="auto"/>
        <w:ind w:firstLine="0"/>
        <w:rPr>
          <w:b/>
          <w:spacing w:val="-2"/>
          <w:szCs w:val="28"/>
        </w:rPr>
      </w:pPr>
    </w:p>
    <w:p w:rsidR="00E811BF" w:rsidRPr="006E5ACF" w:rsidRDefault="00E811BF" w:rsidP="00E95DAE">
      <w:pPr>
        <w:pStyle w:val="12"/>
        <w:tabs>
          <w:tab w:val="left" w:pos="-24"/>
          <w:tab w:val="left" w:pos="864"/>
          <w:tab w:val="left" w:pos="1146"/>
        </w:tabs>
        <w:spacing w:before="120" w:after="120" w:line="240" w:lineRule="auto"/>
        <w:ind w:firstLine="0"/>
        <w:jc w:val="center"/>
        <w:rPr>
          <w:b/>
          <w:spacing w:val="-2"/>
          <w:szCs w:val="28"/>
        </w:rPr>
      </w:pPr>
    </w:p>
    <w:p w:rsidR="00E811BF" w:rsidRPr="00FC0BA6" w:rsidRDefault="00E811BF" w:rsidP="002146A0">
      <w:pPr>
        <w:spacing w:before="120" w:after="120"/>
        <w:jc w:val="center"/>
        <w:rPr>
          <w:b/>
          <w:bCs/>
          <w:sz w:val="28"/>
          <w:szCs w:val="28"/>
        </w:rPr>
      </w:pPr>
      <w:r w:rsidRPr="00FC0BA6">
        <w:rPr>
          <w:b/>
          <w:bCs/>
          <w:sz w:val="28"/>
          <w:szCs w:val="28"/>
        </w:rPr>
        <w:t xml:space="preserve">Кафедра </w:t>
      </w:r>
      <w:r w:rsidR="00FC0BA6" w:rsidRPr="00FC0BA6">
        <w:rPr>
          <w:b/>
          <w:bCs/>
          <w:sz w:val="28"/>
          <w:szCs w:val="28"/>
        </w:rPr>
        <w:t>управління на транспорті</w:t>
      </w:r>
    </w:p>
    <w:tbl>
      <w:tblPr>
        <w:tblW w:w="0" w:type="auto"/>
        <w:tblLayout w:type="fixed"/>
        <w:tblLook w:val="00A0" w:firstRow="1" w:lastRow="0" w:firstColumn="1" w:lastColumn="0" w:noHBand="0" w:noVBand="0"/>
      </w:tblPr>
      <w:tblGrid>
        <w:gridCol w:w="4928"/>
        <w:gridCol w:w="4926"/>
      </w:tblGrid>
      <w:tr w:rsidR="00E811BF" w:rsidRPr="006E5ACF" w:rsidTr="00BD4E68">
        <w:trPr>
          <w:trHeight w:val="1458"/>
        </w:trPr>
        <w:tc>
          <w:tcPr>
            <w:tcW w:w="4928" w:type="dxa"/>
          </w:tcPr>
          <w:p w:rsidR="00E811BF" w:rsidRPr="00BD4E68" w:rsidRDefault="00E811BF" w:rsidP="00BD4E68">
            <w:pPr>
              <w:ind w:left="34"/>
              <w:jc w:val="center"/>
              <w:rPr>
                <w:b/>
                <w:i/>
                <w:sz w:val="28"/>
                <w:szCs w:val="28"/>
              </w:rPr>
            </w:pPr>
          </w:p>
        </w:tc>
        <w:tc>
          <w:tcPr>
            <w:tcW w:w="4926" w:type="dxa"/>
          </w:tcPr>
          <w:p w:rsidR="00E811BF" w:rsidRPr="00BD4E68" w:rsidRDefault="00E811BF" w:rsidP="00BD4E68">
            <w:pPr>
              <w:ind w:left="34"/>
              <w:jc w:val="center"/>
              <w:rPr>
                <w:b/>
              </w:rPr>
            </w:pPr>
          </w:p>
          <w:p w:rsidR="00E811BF" w:rsidRPr="00BD4E68" w:rsidRDefault="00E811BF" w:rsidP="00BD4E68">
            <w:pPr>
              <w:ind w:left="34"/>
              <w:jc w:val="center"/>
              <w:rPr>
                <w:b/>
              </w:rPr>
            </w:pPr>
            <w:r w:rsidRPr="00BD4E68">
              <w:rPr>
                <w:b/>
                <w:sz w:val="22"/>
                <w:szCs w:val="22"/>
              </w:rPr>
              <w:t>«</w:t>
            </w:r>
            <w:r w:rsidRPr="00BD4E68">
              <w:rPr>
                <w:b/>
              </w:rPr>
              <w:t>ЗАТВЕРДЖЕНО»</w:t>
            </w:r>
          </w:p>
          <w:p w:rsidR="00E811BF" w:rsidRPr="00BD4E68" w:rsidRDefault="00E811BF" w:rsidP="00BD4E68">
            <w:pPr>
              <w:spacing w:after="120"/>
              <w:ind w:left="34"/>
              <w:jc w:val="center"/>
              <w:rPr>
                <w:bCs/>
                <w:color w:val="191919"/>
                <w:spacing w:val="-8"/>
              </w:rPr>
            </w:pPr>
            <w:r w:rsidRPr="00BD4E68">
              <w:rPr>
                <w:bCs/>
                <w:color w:val="191919"/>
                <w:spacing w:val="-8"/>
              </w:rPr>
              <w:t xml:space="preserve">завідувач кафедри </w:t>
            </w:r>
          </w:p>
          <w:p w:rsidR="00E811BF" w:rsidRPr="00BD4E68" w:rsidRDefault="00FC0BA6" w:rsidP="00A61879">
            <w:pPr>
              <w:spacing w:after="240"/>
              <w:ind w:left="34"/>
              <w:jc w:val="center"/>
              <w:rPr>
                <w:b/>
                <w:i/>
                <w:sz w:val="28"/>
                <w:szCs w:val="28"/>
              </w:rPr>
            </w:pPr>
            <w:r>
              <w:t>Таран І</w:t>
            </w:r>
            <w:r w:rsidR="00E811BF" w:rsidRPr="006E5ACF">
              <w:t>.О. _________ «____»____________201</w:t>
            </w:r>
            <w:r w:rsidR="00A61879" w:rsidRPr="00A61879">
              <w:rPr>
                <w:lang w:val="ru-RU"/>
              </w:rPr>
              <w:t>9</w:t>
            </w:r>
            <w:r w:rsidR="00E811BF" w:rsidRPr="006E5ACF">
              <w:t xml:space="preserve"> року</w:t>
            </w:r>
          </w:p>
        </w:tc>
      </w:tr>
    </w:tbl>
    <w:p w:rsidR="00E811BF" w:rsidRPr="006E5ACF" w:rsidRDefault="00E811BF" w:rsidP="00C323D7">
      <w:pPr>
        <w:jc w:val="center"/>
        <w:rPr>
          <w:b/>
          <w:sz w:val="28"/>
          <w:szCs w:val="28"/>
        </w:rPr>
      </w:pPr>
      <w:r w:rsidRPr="006E5ACF">
        <w:rPr>
          <w:b/>
          <w:sz w:val="28"/>
          <w:szCs w:val="28"/>
        </w:rPr>
        <w:t>РОБОЧА ПРОГРАМА НАВЧАЛЬНОЇ ДИСЦИПЛІНИ</w:t>
      </w:r>
    </w:p>
    <w:p w:rsidR="00E811BF" w:rsidRPr="00814267" w:rsidRDefault="00E811BF" w:rsidP="00C323D7">
      <w:pPr>
        <w:pStyle w:val="a3"/>
        <w:spacing w:before="120" w:after="120"/>
        <w:jc w:val="center"/>
        <w:rPr>
          <w:b w:val="0"/>
          <w:i/>
          <w:sz w:val="28"/>
          <w:szCs w:val="28"/>
        </w:rPr>
      </w:pPr>
      <w:r w:rsidRPr="00814267">
        <w:rPr>
          <w:b w:val="0"/>
          <w:color w:val="000000"/>
          <w:sz w:val="28"/>
          <w:szCs w:val="28"/>
        </w:rPr>
        <w:t>«</w:t>
      </w:r>
      <w:r w:rsidR="00814267" w:rsidRPr="00814267">
        <w:rPr>
          <w:b w:val="0"/>
          <w:color w:val="000000"/>
          <w:sz w:val="28"/>
          <w:szCs w:val="28"/>
        </w:rPr>
        <w:t>С</w:t>
      </w:r>
      <w:r w:rsidR="004C0394">
        <w:rPr>
          <w:b w:val="0"/>
          <w:color w:val="000000"/>
          <w:sz w:val="28"/>
          <w:szCs w:val="28"/>
        </w:rPr>
        <w:t>клади і термінали</w:t>
      </w:r>
      <w:r w:rsidRPr="00814267">
        <w:rPr>
          <w:b w:val="0"/>
          <w:sz w:val="28"/>
          <w:szCs w:val="28"/>
        </w:rPr>
        <w:t>»</w:t>
      </w:r>
    </w:p>
    <w:p w:rsidR="00E811BF" w:rsidRPr="006E5ACF" w:rsidRDefault="00E811BF" w:rsidP="00C323D7">
      <w:pPr>
        <w:spacing w:line="216" w:lineRule="auto"/>
        <w:ind w:firstLine="284"/>
        <w:rPr>
          <w:sz w:val="22"/>
          <w:szCs w:val="22"/>
        </w:rPr>
      </w:pPr>
    </w:p>
    <w:tbl>
      <w:tblPr>
        <w:tblW w:w="0" w:type="auto"/>
        <w:tblInd w:w="2013" w:type="dxa"/>
        <w:tblLook w:val="00A0" w:firstRow="1" w:lastRow="0" w:firstColumn="1" w:lastColumn="0" w:noHBand="0" w:noVBand="0"/>
      </w:tblPr>
      <w:tblGrid>
        <w:gridCol w:w="3118"/>
        <w:gridCol w:w="3544"/>
      </w:tblGrid>
      <w:tr w:rsidR="00E811BF" w:rsidRPr="006E5ACF" w:rsidTr="00BD4E68">
        <w:tc>
          <w:tcPr>
            <w:tcW w:w="3118" w:type="dxa"/>
            <w:tcMar>
              <w:left w:w="28" w:type="dxa"/>
              <w:right w:w="28" w:type="dxa"/>
            </w:tcMar>
            <w:vAlign w:val="center"/>
          </w:tcPr>
          <w:p w:rsidR="00E811BF" w:rsidRPr="006E5ACF" w:rsidRDefault="00E811BF" w:rsidP="00E414AB">
            <w:r w:rsidRPr="006E5ACF">
              <w:t>Галузь знань …………….…</w:t>
            </w:r>
          </w:p>
        </w:tc>
        <w:tc>
          <w:tcPr>
            <w:tcW w:w="3544" w:type="dxa"/>
            <w:tcMar>
              <w:left w:w="28" w:type="dxa"/>
              <w:right w:w="28" w:type="dxa"/>
            </w:tcMar>
            <w:vAlign w:val="center"/>
          </w:tcPr>
          <w:p w:rsidR="00E811BF" w:rsidRPr="006E5ACF" w:rsidRDefault="00FC0BA6" w:rsidP="00E16396">
            <w:r>
              <w:t xml:space="preserve">27 </w:t>
            </w:r>
            <w:r w:rsidR="003B614E">
              <w:t>Транспорт</w:t>
            </w:r>
          </w:p>
        </w:tc>
      </w:tr>
      <w:tr w:rsidR="00E811BF" w:rsidRPr="006E5ACF" w:rsidTr="00BD4E68">
        <w:tc>
          <w:tcPr>
            <w:tcW w:w="3118" w:type="dxa"/>
            <w:tcMar>
              <w:left w:w="28" w:type="dxa"/>
              <w:right w:w="28" w:type="dxa"/>
            </w:tcMar>
            <w:vAlign w:val="center"/>
          </w:tcPr>
          <w:p w:rsidR="00E811BF" w:rsidRPr="006E5ACF" w:rsidRDefault="00E811BF" w:rsidP="00E414AB">
            <w:r w:rsidRPr="006E5ACF">
              <w:t>Спеціальність ……………...</w:t>
            </w:r>
          </w:p>
        </w:tc>
        <w:tc>
          <w:tcPr>
            <w:tcW w:w="3544" w:type="dxa"/>
            <w:tcMar>
              <w:left w:w="28" w:type="dxa"/>
              <w:right w:w="28" w:type="dxa"/>
            </w:tcMar>
            <w:vAlign w:val="center"/>
          </w:tcPr>
          <w:p w:rsidR="00E811BF" w:rsidRPr="006E5ACF" w:rsidRDefault="00FC0BA6" w:rsidP="00E16396">
            <w:r>
              <w:t>275 Транспортні технології (на автомобільному транспорті)</w:t>
            </w:r>
          </w:p>
        </w:tc>
      </w:tr>
      <w:tr w:rsidR="00E811BF" w:rsidRPr="006E5ACF" w:rsidTr="00BD4E68">
        <w:tc>
          <w:tcPr>
            <w:tcW w:w="3118" w:type="dxa"/>
            <w:tcMar>
              <w:left w:w="28" w:type="dxa"/>
              <w:right w:w="28" w:type="dxa"/>
            </w:tcMar>
            <w:vAlign w:val="center"/>
          </w:tcPr>
          <w:p w:rsidR="00E811BF" w:rsidRPr="006E5ACF" w:rsidRDefault="00E811BF" w:rsidP="00E414AB">
            <w:r w:rsidRPr="006E5ACF">
              <w:t>Освітній рівень…………….</w:t>
            </w:r>
          </w:p>
        </w:tc>
        <w:tc>
          <w:tcPr>
            <w:tcW w:w="3544" w:type="dxa"/>
            <w:tcMar>
              <w:left w:w="28" w:type="dxa"/>
              <w:right w:w="28" w:type="dxa"/>
            </w:tcMar>
            <w:vAlign w:val="center"/>
          </w:tcPr>
          <w:p w:rsidR="00E811BF" w:rsidRPr="006E5ACF" w:rsidRDefault="00814267" w:rsidP="00E16396">
            <w:r>
              <w:t>бакалавр</w:t>
            </w:r>
          </w:p>
        </w:tc>
      </w:tr>
      <w:tr w:rsidR="00E811BF" w:rsidRPr="006E5ACF" w:rsidTr="00BD4E68">
        <w:tc>
          <w:tcPr>
            <w:tcW w:w="3118" w:type="dxa"/>
            <w:tcMar>
              <w:left w:w="28" w:type="dxa"/>
              <w:right w:w="28" w:type="dxa"/>
            </w:tcMar>
            <w:vAlign w:val="center"/>
          </w:tcPr>
          <w:p w:rsidR="00E811BF" w:rsidRPr="006E5ACF" w:rsidRDefault="00E811BF" w:rsidP="00A63728">
            <w:r>
              <w:t>Статус</w:t>
            </w:r>
            <w:r w:rsidRPr="006E5ACF">
              <w:t xml:space="preserve"> </w:t>
            </w:r>
            <w:r>
              <w:t>………………………</w:t>
            </w:r>
          </w:p>
        </w:tc>
        <w:tc>
          <w:tcPr>
            <w:tcW w:w="3544" w:type="dxa"/>
            <w:tcMar>
              <w:left w:w="28" w:type="dxa"/>
              <w:right w:w="28" w:type="dxa"/>
            </w:tcMar>
            <w:vAlign w:val="center"/>
          </w:tcPr>
          <w:p w:rsidR="00E811BF" w:rsidRPr="006E5ACF" w:rsidRDefault="004C0394" w:rsidP="00E16396">
            <w:r>
              <w:t>нормативна</w:t>
            </w:r>
          </w:p>
        </w:tc>
      </w:tr>
      <w:tr w:rsidR="00E811BF" w:rsidRPr="006E5ACF" w:rsidTr="00BD4E68">
        <w:tc>
          <w:tcPr>
            <w:tcW w:w="3118" w:type="dxa"/>
            <w:tcMar>
              <w:left w:w="28" w:type="dxa"/>
              <w:right w:w="28" w:type="dxa"/>
            </w:tcMar>
          </w:tcPr>
          <w:p w:rsidR="00E811BF" w:rsidRPr="00F83A65" w:rsidRDefault="00E811BF" w:rsidP="00A63728">
            <w:r w:rsidRPr="00F83A65">
              <w:t>Загальний обсяг ..………….</w:t>
            </w:r>
          </w:p>
        </w:tc>
        <w:tc>
          <w:tcPr>
            <w:tcW w:w="3544" w:type="dxa"/>
            <w:tcMar>
              <w:left w:w="28" w:type="dxa"/>
              <w:right w:w="28" w:type="dxa"/>
            </w:tcMar>
          </w:tcPr>
          <w:p w:rsidR="00E811BF" w:rsidRPr="00F83A65" w:rsidRDefault="004C0394" w:rsidP="00A63728">
            <w:r w:rsidRPr="00F83A65">
              <w:t>4,5</w:t>
            </w:r>
            <w:r w:rsidR="00E811BF" w:rsidRPr="00F83A65">
              <w:t xml:space="preserve"> </w:t>
            </w:r>
            <w:r w:rsidR="00F679D9" w:rsidRPr="00F83A65">
              <w:t>кредити</w:t>
            </w:r>
            <w:r w:rsidR="00E811BF" w:rsidRPr="00F83A65">
              <w:t xml:space="preserve"> ЕСТS (</w:t>
            </w:r>
            <w:r w:rsidRPr="00F83A65">
              <w:t>135</w:t>
            </w:r>
            <w:r w:rsidR="00E811BF" w:rsidRPr="00F83A65">
              <w:t xml:space="preserve"> годин)</w:t>
            </w:r>
          </w:p>
        </w:tc>
      </w:tr>
      <w:tr w:rsidR="00E811BF" w:rsidRPr="006E5ACF" w:rsidTr="00BD4E68">
        <w:tc>
          <w:tcPr>
            <w:tcW w:w="3118" w:type="dxa"/>
            <w:tcMar>
              <w:left w:w="28" w:type="dxa"/>
              <w:right w:w="28" w:type="dxa"/>
            </w:tcMar>
          </w:tcPr>
          <w:p w:rsidR="00E811BF" w:rsidRPr="006E5ACF" w:rsidRDefault="00E811BF" w:rsidP="004762A7">
            <w:r w:rsidRPr="006E5ACF">
              <w:t>Форма підсумкового контролю …………………..</w:t>
            </w:r>
          </w:p>
        </w:tc>
        <w:tc>
          <w:tcPr>
            <w:tcW w:w="3544" w:type="dxa"/>
            <w:tcMar>
              <w:left w:w="28" w:type="dxa"/>
              <w:right w:w="28" w:type="dxa"/>
            </w:tcMar>
          </w:tcPr>
          <w:p w:rsidR="00E811BF" w:rsidRPr="003A6673" w:rsidRDefault="00E811BF" w:rsidP="004762A7"/>
          <w:p w:rsidR="00E811BF" w:rsidRPr="003A6673" w:rsidRDefault="00B94E89" w:rsidP="004762A7">
            <w:r>
              <w:t>і</w:t>
            </w:r>
            <w:r w:rsidR="004C0394">
              <w:t>спит</w:t>
            </w:r>
          </w:p>
        </w:tc>
      </w:tr>
      <w:tr w:rsidR="00E811BF" w:rsidRPr="006E5ACF" w:rsidTr="00BD4E68">
        <w:tc>
          <w:tcPr>
            <w:tcW w:w="3118" w:type="dxa"/>
            <w:tcMar>
              <w:left w:w="28" w:type="dxa"/>
              <w:right w:w="28" w:type="dxa"/>
            </w:tcMar>
          </w:tcPr>
          <w:p w:rsidR="00E811BF" w:rsidRPr="00274A96" w:rsidRDefault="00E811BF" w:rsidP="004762A7">
            <w:r w:rsidRPr="00274A96">
              <w:t>Термін викладання</w:t>
            </w:r>
            <w:r>
              <w:t xml:space="preserve"> ………..</w:t>
            </w:r>
          </w:p>
        </w:tc>
        <w:tc>
          <w:tcPr>
            <w:tcW w:w="3544" w:type="dxa"/>
            <w:tcMar>
              <w:left w:w="28" w:type="dxa"/>
              <w:right w:w="28" w:type="dxa"/>
            </w:tcMar>
          </w:tcPr>
          <w:p w:rsidR="00E811BF" w:rsidRPr="003A6673" w:rsidRDefault="002A56C7" w:rsidP="004762A7">
            <w:r>
              <w:rPr>
                <w:sz w:val="22"/>
                <w:szCs w:val="22"/>
              </w:rPr>
              <w:t>15 чверть</w:t>
            </w:r>
          </w:p>
        </w:tc>
      </w:tr>
      <w:tr w:rsidR="00E811BF" w:rsidRPr="006E5ACF" w:rsidTr="00BD4E68">
        <w:tc>
          <w:tcPr>
            <w:tcW w:w="3118" w:type="dxa"/>
            <w:tcMar>
              <w:left w:w="28" w:type="dxa"/>
              <w:right w:w="28" w:type="dxa"/>
            </w:tcMar>
          </w:tcPr>
          <w:p w:rsidR="00E811BF" w:rsidRPr="00BD4E68" w:rsidRDefault="00E811BF" w:rsidP="004762A7">
            <w:r w:rsidRPr="00BD4E68">
              <w:rPr>
                <w:sz w:val="22"/>
                <w:szCs w:val="22"/>
              </w:rPr>
              <w:t>Мова викладання …………….</w:t>
            </w:r>
          </w:p>
        </w:tc>
        <w:tc>
          <w:tcPr>
            <w:tcW w:w="3544" w:type="dxa"/>
            <w:tcMar>
              <w:left w:w="28" w:type="dxa"/>
              <w:right w:w="28" w:type="dxa"/>
            </w:tcMar>
          </w:tcPr>
          <w:p w:rsidR="00E811BF" w:rsidRPr="00BD4E68" w:rsidRDefault="00E811BF" w:rsidP="004762A7">
            <w:r w:rsidRPr="00BD4E68">
              <w:rPr>
                <w:sz w:val="22"/>
                <w:szCs w:val="22"/>
              </w:rPr>
              <w:t>українська</w:t>
            </w:r>
          </w:p>
        </w:tc>
      </w:tr>
    </w:tbl>
    <w:p w:rsidR="00E811BF" w:rsidRPr="006E5ACF" w:rsidRDefault="00E811BF" w:rsidP="00C323D7">
      <w:pPr>
        <w:spacing w:before="80"/>
      </w:pPr>
    </w:p>
    <w:p w:rsidR="00E811BF" w:rsidRPr="006E5ACF" w:rsidRDefault="00E811BF" w:rsidP="00C30003">
      <w:pPr>
        <w:spacing w:before="80"/>
        <w:ind w:firstLine="1843"/>
        <w:rPr>
          <w:i/>
          <w:sz w:val="16"/>
          <w:szCs w:val="16"/>
        </w:rPr>
      </w:pPr>
      <w:r w:rsidRPr="006E5ACF">
        <w:t xml:space="preserve">Викладачі: </w:t>
      </w:r>
      <w:proofErr w:type="spellStart"/>
      <w:r w:rsidR="00FC0BA6" w:rsidRPr="00FC0BA6">
        <w:rPr>
          <w:u w:val="single"/>
        </w:rPr>
        <w:t>к.т.н</w:t>
      </w:r>
      <w:proofErr w:type="spellEnd"/>
      <w:r w:rsidR="00FC0BA6" w:rsidRPr="00FC0BA6">
        <w:rPr>
          <w:u w:val="single"/>
        </w:rPr>
        <w:t xml:space="preserve">., доцент </w:t>
      </w:r>
      <w:r w:rsidR="004C0394">
        <w:rPr>
          <w:u w:val="single"/>
        </w:rPr>
        <w:t>Третяк О.О</w:t>
      </w:r>
      <w:r w:rsidR="00FC0BA6" w:rsidRPr="00FC0BA6">
        <w:rPr>
          <w:u w:val="single"/>
        </w:rPr>
        <w:t>.</w:t>
      </w:r>
      <w:r w:rsidRPr="006E5ACF">
        <w:t xml:space="preserve"> </w:t>
      </w:r>
    </w:p>
    <w:p w:rsidR="00E811BF" w:rsidRPr="006E5ACF" w:rsidRDefault="00E811BF" w:rsidP="00C323D7">
      <w:pPr>
        <w:jc w:val="center"/>
        <w:rPr>
          <w:i/>
          <w:sz w:val="16"/>
          <w:szCs w:val="16"/>
        </w:rPr>
      </w:pPr>
    </w:p>
    <w:p w:rsidR="00E811BF" w:rsidRPr="006E5ACF" w:rsidRDefault="00E811BF" w:rsidP="004762A7">
      <w:pPr>
        <w:ind w:left="1134"/>
        <w:jc w:val="center"/>
        <w:rPr>
          <w:sz w:val="22"/>
          <w:szCs w:val="22"/>
        </w:rPr>
      </w:pPr>
      <w:r w:rsidRPr="006E5ACF">
        <w:rPr>
          <w:sz w:val="22"/>
          <w:szCs w:val="22"/>
        </w:rPr>
        <w:t xml:space="preserve">Пролонговано: на 20__/20__ </w:t>
      </w:r>
      <w:proofErr w:type="spellStart"/>
      <w:r w:rsidRPr="006E5ACF">
        <w:rPr>
          <w:sz w:val="22"/>
          <w:szCs w:val="22"/>
        </w:rPr>
        <w:t>н.р</w:t>
      </w:r>
      <w:proofErr w:type="spellEnd"/>
      <w:r w:rsidRPr="006E5ACF">
        <w:rPr>
          <w:sz w:val="22"/>
          <w:szCs w:val="22"/>
        </w:rPr>
        <w:t>. __________(___________) «__»___ 20__р.</w:t>
      </w:r>
    </w:p>
    <w:p w:rsidR="00E811BF" w:rsidRPr="006E5ACF" w:rsidRDefault="00E811BF" w:rsidP="004762A7">
      <w:pPr>
        <w:ind w:left="1134"/>
        <w:jc w:val="center"/>
        <w:rPr>
          <w:sz w:val="22"/>
          <w:szCs w:val="22"/>
          <w:vertAlign w:val="superscript"/>
        </w:rPr>
      </w:pPr>
      <w:r w:rsidRPr="006E5ACF">
        <w:rPr>
          <w:sz w:val="22"/>
          <w:szCs w:val="22"/>
          <w:vertAlign w:val="superscript"/>
        </w:rPr>
        <w:t xml:space="preserve">                                              (підпис, ПІБ, дата)</w:t>
      </w:r>
    </w:p>
    <w:p w:rsidR="00E811BF" w:rsidRPr="006E5ACF" w:rsidRDefault="00E811BF" w:rsidP="004762A7">
      <w:pPr>
        <w:ind w:left="1134"/>
        <w:jc w:val="center"/>
        <w:rPr>
          <w:sz w:val="22"/>
          <w:szCs w:val="22"/>
        </w:rPr>
      </w:pPr>
      <w:r w:rsidRPr="006E5ACF">
        <w:rPr>
          <w:sz w:val="22"/>
          <w:szCs w:val="22"/>
        </w:rPr>
        <w:t xml:space="preserve">                           на 20__/20__ </w:t>
      </w:r>
      <w:proofErr w:type="spellStart"/>
      <w:r w:rsidRPr="006E5ACF">
        <w:rPr>
          <w:sz w:val="22"/>
          <w:szCs w:val="22"/>
        </w:rPr>
        <w:t>н.р</w:t>
      </w:r>
      <w:proofErr w:type="spellEnd"/>
      <w:r w:rsidRPr="006E5ACF">
        <w:rPr>
          <w:sz w:val="22"/>
          <w:szCs w:val="22"/>
        </w:rPr>
        <w:t>. __________(___________) «__»___ 20__р.</w:t>
      </w:r>
    </w:p>
    <w:p w:rsidR="00E811BF" w:rsidRPr="006E5ACF" w:rsidRDefault="00E811BF" w:rsidP="004762A7">
      <w:pPr>
        <w:ind w:left="1134"/>
        <w:jc w:val="center"/>
        <w:rPr>
          <w:sz w:val="22"/>
          <w:szCs w:val="22"/>
          <w:vertAlign w:val="superscript"/>
        </w:rPr>
      </w:pPr>
      <w:r w:rsidRPr="006E5ACF">
        <w:rPr>
          <w:sz w:val="22"/>
          <w:szCs w:val="22"/>
          <w:vertAlign w:val="superscript"/>
        </w:rPr>
        <w:t xml:space="preserve">                                         (підпис, ПІБ, дата)</w:t>
      </w:r>
    </w:p>
    <w:p w:rsidR="00E811BF" w:rsidRPr="006E5ACF" w:rsidRDefault="00E811BF" w:rsidP="004762A7">
      <w:pPr>
        <w:ind w:left="1134"/>
        <w:jc w:val="center"/>
        <w:rPr>
          <w:sz w:val="22"/>
          <w:szCs w:val="22"/>
          <w:vertAlign w:val="superscript"/>
        </w:rPr>
      </w:pPr>
    </w:p>
    <w:p w:rsidR="00E811BF" w:rsidRPr="006E5ACF" w:rsidRDefault="00E811BF" w:rsidP="002146A0">
      <w:pPr>
        <w:spacing w:before="120" w:after="120"/>
        <w:jc w:val="center"/>
        <w:rPr>
          <w:b/>
          <w:bCs/>
          <w:sz w:val="28"/>
          <w:szCs w:val="28"/>
        </w:rPr>
      </w:pPr>
    </w:p>
    <w:p w:rsidR="00E811BF" w:rsidRPr="006E5ACF" w:rsidRDefault="00E811BF" w:rsidP="002146A0">
      <w:pPr>
        <w:spacing w:before="120" w:after="120"/>
        <w:jc w:val="center"/>
        <w:rPr>
          <w:b/>
          <w:bCs/>
          <w:sz w:val="28"/>
          <w:szCs w:val="28"/>
        </w:rPr>
      </w:pPr>
    </w:p>
    <w:p w:rsidR="00E811BF" w:rsidRPr="006E5ACF" w:rsidRDefault="00E811BF" w:rsidP="002146A0">
      <w:pPr>
        <w:spacing w:before="120" w:after="120"/>
        <w:jc w:val="center"/>
        <w:rPr>
          <w:b/>
          <w:bCs/>
          <w:sz w:val="28"/>
          <w:szCs w:val="28"/>
        </w:rPr>
      </w:pPr>
    </w:p>
    <w:p w:rsidR="00E811BF" w:rsidRPr="006E5ACF" w:rsidRDefault="00E811BF" w:rsidP="00E50E08">
      <w:pPr>
        <w:tabs>
          <w:tab w:val="left" w:pos="4253"/>
        </w:tabs>
        <w:jc w:val="center"/>
        <w:rPr>
          <w:bCs/>
          <w:sz w:val="28"/>
          <w:szCs w:val="28"/>
        </w:rPr>
      </w:pPr>
      <w:r w:rsidRPr="006E5ACF">
        <w:rPr>
          <w:bCs/>
          <w:sz w:val="28"/>
          <w:szCs w:val="28"/>
        </w:rPr>
        <w:t>Дніпро</w:t>
      </w:r>
    </w:p>
    <w:p w:rsidR="00E811BF" w:rsidRPr="006E5ACF" w:rsidRDefault="00E811BF" w:rsidP="00E50E08">
      <w:pPr>
        <w:tabs>
          <w:tab w:val="left" w:pos="4253"/>
        </w:tabs>
        <w:jc w:val="center"/>
        <w:rPr>
          <w:bCs/>
          <w:sz w:val="28"/>
          <w:szCs w:val="28"/>
        </w:rPr>
      </w:pPr>
      <w:r>
        <w:rPr>
          <w:bCs/>
          <w:sz w:val="28"/>
          <w:szCs w:val="28"/>
        </w:rPr>
        <w:t>НТУ «ДП»</w:t>
      </w:r>
    </w:p>
    <w:p w:rsidR="00E811BF" w:rsidRPr="00A61879" w:rsidRDefault="00E811BF" w:rsidP="00E50E08">
      <w:pPr>
        <w:tabs>
          <w:tab w:val="left" w:pos="4253"/>
        </w:tabs>
        <w:jc w:val="center"/>
        <w:rPr>
          <w:sz w:val="28"/>
          <w:szCs w:val="28"/>
          <w:lang w:val="en-US"/>
        </w:rPr>
      </w:pPr>
      <w:r w:rsidRPr="006E5ACF">
        <w:rPr>
          <w:bCs/>
          <w:sz w:val="28"/>
          <w:szCs w:val="28"/>
        </w:rPr>
        <w:t>201</w:t>
      </w:r>
      <w:r w:rsidR="00A61879">
        <w:rPr>
          <w:bCs/>
          <w:sz w:val="28"/>
          <w:szCs w:val="28"/>
          <w:lang w:val="en-US"/>
        </w:rPr>
        <w:t>9</w:t>
      </w:r>
    </w:p>
    <w:p w:rsidR="00E811BF" w:rsidRPr="006E5ACF" w:rsidRDefault="00E811BF" w:rsidP="00C30003">
      <w:pPr>
        <w:spacing w:before="120"/>
        <w:jc w:val="center"/>
        <w:rPr>
          <w:sz w:val="28"/>
          <w:szCs w:val="28"/>
        </w:rPr>
      </w:pPr>
      <w:r w:rsidRPr="006E5ACF">
        <w:rPr>
          <w:b/>
          <w:color w:val="000000"/>
          <w:sz w:val="28"/>
          <w:szCs w:val="28"/>
        </w:rPr>
        <w:br w:type="page"/>
      </w:r>
    </w:p>
    <w:p w:rsidR="00E811BF" w:rsidRPr="00D857BB" w:rsidRDefault="00E811BF" w:rsidP="00225B42">
      <w:pPr>
        <w:pStyle w:val="a3"/>
        <w:ind w:firstLine="567"/>
        <w:jc w:val="both"/>
        <w:rPr>
          <w:rFonts w:eastAsia="TimesNewRoman"/>
          <w:b w:val="0"/>
          <w:sz w:val="28"/>
          <w:szCs w:val="28"/>
        </w:rPr>
      </w:pPr>
      <w:r w:rsidRPr="00D857BB">
        <w:rPr>
          <w:b w:val="0"/>
          <w:sz w:val="28"/>
          <w:szCs w:val="28"/>
        </w:rPr>
        <w:lastRenderedPageBreak/>
        <w:t xml:space="preserve">Робоча програма навчальної дисципліни </w:t>
      </w:r>
      <w:r w:rsidRPr="00D857BB">
        <w:rPr>
          <w:b w:val="0"/>
          <w:color w:val="000000"/>
          <w:sz w:val="28"/>
          <w:szCs w:val="28"/>
        </w:rPr>
        <w:t>«</w:t>
      </w:r>
      <w:r w:rsidR="00F83A65" w:rsidRPr="00814267">
        <w:rPr>
          <w:b w:val="0"/>
          <w:color w:val="000000"/>
          <w:sz w:val="28"/>
          <w:szCs w:val="28"/>
        </w:rPr>
        <w:t>С</w:t>
      </w:r>
      <w:r w:rsidR="00F83A65">
        <w:rPr>
          <w:b w:val="0"/>
          <w:color w:val="000000"/>
          <w:sz w:val="28"/>
          <w:szCs w:val="28"/>
        </w:rPr>
        <w:t>клади і термінали</w:t>
      </w:r>
      <w:r w:rsidRPr="00D857BB">
        <w:rPr>
          <w:b w:val="0"/>
          <w:sz w:val="28"/>
          <w:szCs w:val="28"/>
        </w:rPr>
        <w:t xml:space="preserve">» для </w:t>
      </w:r>
      <w:r w:rsidR="00814267">
        <w:rPr>
          <w:b w:val="0"/>
          <w:sz w:val="28"/>
          <w:szCs w:val="28"/>
        </w:rPr>
        <w:t>бакалаврів</w:t>
      </w:r>
      <w:r w:rsidRPr="00D857BB">
        <w:rPr>
          <w:b w:val="0"/>
          <w:sz w:val="28"/>
          <w:szCs w:val="28"/>
        </w:rPr>
        <w:t xml:space="preserve"> спеціальності </w:t>
      </w:r>
      <w:r w:rsidR="00FC0BA6" w:rsidRPr="00FC0BA6">
        <w:rPr>
          <w:b w:val="0"/>
          <w:sz w:val="28"/>
          <w:szCs w:val="28"/>
        </w:rPr>
        <w:t>275 Транспортні технології (на автомобільному транспорті)</w:t>
      </w:r>
      <w:r w:rsidRPr="00D857BB">
        <w:rPr>
          <w:b w:val="0"/>
          <w:sz w:val="28"/>
          <w:szCs w:val="28"/>
        </w:rPr>
        <w:t xml:space="preserve"> / </w:t>
      </w:r>
      <w:proofErr w:type="spellStart"/>
      <w:r w:rsidRPr="00FC0BA6">
        <w:rPr>
          <w:b w:val="0"/>
          <w:sz w:val="28"/>
          <w:szCs w:val="28"/>
        </w:rPr>
        <w:t>Нац</w:t>
      </w:r>
      <w:proofErr w:type="spellEnd"/>
      <w:r w:rsidRPr="00FC0BA6">
        <w:rPr>
          <w:b w:val="0"/>
          <w:sz w:val="28"/>
          <w:szCs w:val="28"/>
        </w:rPr>
        <w:t xml:space="preserve">. </w:t>
      </w:r>
      <w:proofErr w:type="spellStart"/>
      <w:r w:rsidRPr="00FC0BA6">
        <w:rPr>
          <w:b w:val="0"/>
          <w:sz w:val="28"/>
          <w:szCs w:val="28"/>
        </w:rPr>
        <w:t>техн</w:t>
      </w:r>
      <w:proofErr w:type="spellEnd"/>
      <w:r w:rsidRPr="00FC0BA6">
        <w:rPr>
          <w:b w:val="0"/>
          <w:sz w:val="28"/>
          <w:szCs w:val="28"/>
        </w:rPr>
        <w:t xml:space="preserve">. ун-т. «Дніпровська політехніка», каф. </w:t>
      </w:r>
      <w:r w:rsidR="0021300A">
        <w:rPr>
          <w:b w:val="0"/>
          <w:sz w:val="28"/>
          <w:szCs w:val="28"/>
        </w:rPr>
        <w:t>управління  на транспорті</w:t>
      </w:r>
      <w:r w:rsidRPr="00FC0BA6">
        <w:rPr>
          <w:b w:val="0"/>
          <w:sz w:val="28"/>
          <w:szCs w:val="28"/>
        </w:rPr>
        <w:t>. – Д. : НТУ «ДП»,</w:t>
      </w:r>
      <w:r w:rsidRPr="00D857BB">
        <w:rPr>
          <w:b w:val="0"/>
          <w:sz w:val="28"/>
          <w:szCs w:val="28"/>
        </w:rPr>
        <w:t xml:space="preserve"> 201</w:t>
      </w:r>
      <w:r w:rsidR="00AC265C" w:rsidRPr="00AC265C">
        <w:rPr>
          <w:b w:val="0"/>
          <w:sz w:val="28"/>
          <w:szCs w:val="28"/>
          <w:lang w:val="ru-RU"/>
        </w:rPr>
        <w:t>9</w:t>
      </w:r>
      <w:r w:rsidRPr="003A6673">
        <w:rPr>
          <w:b w:val="0"/>
          <w:sz w:val="28"/>
          <w:szCs w:val="28"/>
        </w:rPr>
        <w:t xml:space="preserve">. </w:t>
      </w:r>
      <w:r w:rsidRPr="003A6673">
        <w:rPr>
          <w:rFonts w:eastAsia="TimesNewRoman"/>
          <w:b w:val="0"/>
          <w:sz w:val="28"/>
          <w:szCs w:val="28"/>
        </w:rPr>
        <w:t xml:space="preserve">– </w:t>
      </w:r>
      <w:r w:rsidRPr="0078332A">
        <w:rPr>
          <w:rFonts w:eastAsia="TimesNewRoman"/>
          <w:b w:val="0"/>
          <w:sz w:val="28"/>
          <w:szCs w:val="28"/>
        </w:rPr>
        <w:t>1</w:t>
      </w:r>
      <w:r w:rsidR="0078332A" w:rsidRPr="0078332A">
        <w:rPr>
          <w:rFonts w:eastAsia="TimesNewRoman"/>
          <w:b w:val="0"/>
          <w:sz w:val="28"/>
          <w:szCs w:val="28"/>
        </w:rPr>
        <w:t>5</w:t>
      </w:r>
      <w:r w:rsidRPr="003A6673">
        <w:rPr>
          <w:rFonts w:eastAsia="TimesNewRoman"/>
          <w:b w:val="0"/>
          <w:sz w:val="28"/>
          <w:szCs w:val="28"/>
        </w:rPr>
        <w:t xml:space="preserve"> с.</w:t>
      </w:r>
    </w:p>
    <w:p w:rsidR="00E811BF" w:rsidRPr="00225B42" w:rsidRDefault="00E811BF" w:rsidP="00225B42">
      <w:pPr>
        <w:pStyle w:val="21"/>
        <w:suppressLineNumbers/>
        <w:suppressAutoHyphens/>
        <w:autoSpaceDE w:val="0"/>
        <w:autoSpaceDN w:val="0"/>
        <w:spacing w:before="240" w:after="120"/>
        <w:ind w:left="0" w:firstLine="567"/>
        <w:jc w:val="both"/>
        <w:rPr>
          <w:sz w:val="28"/>
          <w:szCs w:val="28"/>
        </w:rPr>
      </w:pPr>
      <w:r w:rsidRPr="00225B42">
        <w:rPr>
          <w:sz w:val="28"/>
          <w:szCs w:val="28"/>
        </w:rPr>
        <w:t xml:space="preserve">Розробник – </w:t>
      </w:r>
      <w:r w:rsidR="00F83A65">
        <w:rPr>
          <w:sz w:val="28"/>
          <w:szCs w:val="28"/>
        </w:rPr>
        <w:t>Третяк О.О</w:t>
      </w:r>
      <w:r w:rsidR="00FC0BA6">
        <w:rPr>
          <w:sz w:val="28"/>
          <w:szCs w:val="28"/>
        </w:rPr>
        <w:t>.</w:t>
      </w:r>
      <w:bookmarkStart w:id="0" w:name="_GoBack"/>
      <w:bookmarkEnd w:id="0"/>
    </w:p>
    <w:p w:rsidR="00E811BF" w:rsidRPr="004446AF" w:rsidRDefault="00E811BF" w:rsidP="00E662D0">
      <w:pPr>
        <w:spacing w:before="240"/>
        <w:ind w:firstLine="567"/>
        <w:jc w:val="both"/>
        <w:rPr>
          <w:sz w:val="28"/>
          <w:szCs w:val="28"/>
        </w:rPr>
      </w:pPr>
      <w:r w:rsidRPr="004446AF">
        <w:rPr>
          <w:sz w:val="28"/>
          <w:szCs w:val="28"/>
        </w:rPr>
        <w:t>Робоча програма регламентує:</w:t>
      </w:r>
    </w:p>
    <w:p w:rsidR="00E811BF" w:rsidRPr="004446AF" w:rsidRDefault="00E811BF" w:rsidP="00225B42">
      <w:pPr>
        <w:pStyle w:val="21"/>
        <w:numPr>
          <w:ilvl w:val="0"/>
          <w:numId w:val="7"/>
        </w:numPr>
        <w:spacing w:before="120"/>
        <w:ind w:left="0" w:firstLine="567"/>
        <w:jc w:val="both"/>
        <w:rPr>
          <w:sz w:val="28"/>
          <w:szCs w:val="28"/>
        </w:rPr>
      </w:pPr>
      <w:r w:rsidRPr="004446AF">
        <w:rPr>
          <w:sz w:val="28"/>
          <w:szCs w:val="28"/>
        </w:rPr>
        <w:t>мету дисципліни;</w:t>
      </w:r>
    </w:p>
    <w:p w:rsidR="00E811BF" w:rsidRPr="004446AF" w:rsidRDefault="00E811BF" w:rsidP="00A63728">
      <w:pPr>
        <w:pStyle w:val="21"/>
        <w:numPr>
          <w:ilvl w:val="0"/>
          <w:numId w:val="7"/>
        </w:numPr>
        <w:ind w:left="0" w:firstLine="567"/>
        <w:jc w:val="both"/>
        <w:rPr>
          <w:sz w:val="28"/>
          <w:szCs w:val="28"/>
        </w:rPr>
      </w:pPr>
      <w:r w:rsidRPr="004446AF">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E811BF" w:rsidRPr="004446AF" w:rsidRDefault="00E811BF" w:rsidP="00A63728">
      <w:pPr>
        <w:pStyle w:val="21"/>
        <w:numPr>
          <w:ilvl w:val="0"/>
          <w:numId w:val="7"/>
        </w:numPr>
        <w:ind w:left="0" w:firstLine="567"/>
        <w:jc w:val="both"/>
        <w:rPr>
          <w:sz w:val="28"/>
          <w:szCs w:val="28"/>
        </w:rPr>
      </w:pPr>
      <w:r w:rsidRPr="004446AF">
        <w:rPr>
          <w:sz w:val="28"/>
          <w:szCs w:val="28"/>
        </w:rPr>
        <w:t>базові дисципліни;</w:t>
      </w:r>
    </w:p>
    <w:p w:rsidR="00E811BF" w:rsidRPr="004446AF" w:rsidRDefault="00E811BF" w:rsidP="00D7349E">
      <w:pPr>
        <w:pStyle w:val="21"/>
        <w:numPr>
          <w:ilvl w:val="0"/>
          <w:numId w:val="7"/>
        </w:numPr>
        <w:ind w:left="0" w:firstLine="567"/>
        <w:jc w:val="both"/>
        <w:rPr>
          <w:sz w:val="28"/>
          <w:szCs w:val="28"/>
        </w:rPr>
      </w:pPr>
      <w:r w:rsidRPr="004446AF">
        <w:rPr>
          <w:sz w:val="28"/>
          <w:szCs w:val="28"/>
        </w:rPr>
        <w:t xml:space="preserve">обсяг </w:t>
      </w:r>
      <w:r>
        <w:rPr>
          <w:sz w:val="28"/>
          <w:szCs w:val="28"/>
        </w:rPr>
        <w:t>і</w:t>
      </w:r>
      <w:r w:rsidRPr="004446AF">
        <w:rPr>
          <w:sz w:val="28"/>
          <w:szCs w:val="28"/>
        </w:rPr>
        <w:t xml:space="preserve"> розподіл за формами організації </w:t>
      </w:r>
      <w:r>
        <w:rPr>
          <w:sz w:val="28"/>
          <w:szCs w:val="28"/>
        </w:rPr>
        <w:t>освітнього</w:t>
      </w:r>
      <w:r w:rsidRPr="004446AF">
        <w:rPr>
          <w:sz w:val="28"/>
          <w:szCs w:val="28"/>
        </w:rPr>
        <w:t xml:space="preserve"> процесу та видами навчальних занять;</w:t>
      </w:r>
    </w:p>
    <w:p w:rsidR="00E811BF" w:rsidRPr="004446AF" w:rsidRDefault="00E811BF" w:rsidP="00F43CA5">
      <w:pPr>
        <w:pStyle w:val="21"/>
        <w:numPr>
          <w:ilvl w:val="0"/>
          <w:numId w:val="7"/>
        </w:numPr>
        <w:ind w:left="0" w:firstLine="567"/>
        <w:jc w:val="both"/>
        <w:rPr>
          <w:sz w:val="28"/>
          <w:szCs w:val="28"/>
        </w:rPr>
      </w:pPr>
      <w:r w:rsidRPr="004446AF">
        <w:rPr>
          <w:sz w:val="28"/>
          <w:szCs w:val="28"/>
        </w:rPr>
        <w:t>програму дисципліни (тематичний план за видами навчальних занять);</w:t>
      </w:r>
    </w:p>
    <w:p w:rsidR="00E811BF" w:rsidRPr="004446AF" w:rsidRDefault="00E811BF" w:rsidP="00F43CA5">
      <w:pPr>
        <w:pStyle w:val="21"/>
        <w:numPr>
          <w:ilvl w:val="0"/>
          <w:numId w:val="7"/>
        </w:numPr>
        <w:suppressLineNumbers/>
        <w:suppressAutoHyphens/>
        <w:ind w:left="0" w:firstLine="567"/>
        <w:jc w:val="both"/>
        <w:rPr>
          <w:sz w:val="28"/>
          <w:szCs w:val="28"/>
        </w:rPr>
      </w:pPr>
      <w:r w:rsidRPr="004446AF">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E811BF" w:rsidRPr="004446AF" w:rsidRDefault="00E811BF" w:rsidP="00F43CA5">
      <w:pPr>
        <w:pStyle w:val="21"/>
        <w:numPr>
          <w:ilvl w:val="0"/>
          <w:numId w:val="7"/>
        </w:numPr>
        <w:suppressLineNumbers/>
        <w:suppressAutoHyphens/>
        <w:ind w:left="0" w:firstLine="567"/>
        <w:jc w:val="both"/>
        <w:rPr>
          <w:sz w:val="28"/>
          <w:szCs w:val="28"/>
        </w:rPr>
      </w:pPr>
      <w:r w:rsidRPr="004446AF">
        <w:rPr>
          <w:sz w:val="28"/>
          <w:szCs w:val="28"/>
        </w:rPr>
        <w:t>інструменти, обладнання та програмне забезпечення;</w:t>
      </w:r>
    </w:p>
    <w:p w:rsidR="00E811BF" w:rsidRDefault="00E811BF" w:rsidP="00F43CA5">
      <w:pPr>
        <w:pStyle w:val="21"/>
        <w:numPr>
          <w:ilvl w:val="0"/>
          <w:numId w:val="7"/>
        </w:numPr>
        <w:suppressLineNumbers/>
        <w:suppressAutoHyphens/>
        <w:ind w:left="0" w:firstLine="567"/>
        <w:jc w:val="both"/>
        <w:rPr>
          <w:sz w:val="28"/>
          <w:szCs w:val="28"/>
        </w:rPr>
      </w:pPr>
      <w:r w:rsidRPr="004446AF">
        <w:rPr>
          <w:sz w:val="28"/>
          <w:szCs w:val="28"/>
        </w:rPr>
        <w:t>рекомендовані джерела інформації.</w:t>
      </w:r>
    </w:p>
    <w:p w:rsidR="00E811BF" w:rsidRDefault="00E811BF" w:rsidP="00225B42">
      <w:pPr>
        <w:pStyle w:val="21"/>
        <w:suppressLineNumbers/>
        <w:suppressAutoHyphens/>
        <w:ind w:left="567"/>
        <w:jc w:val="both"/>
        <w:rPr>
          <w:sz w:val="28"/>
          <w:szCs w:val="28"/>
        </w:rPr>
      </w:pPr>
    </w:p>
    <w:p w:rsidR="00E811BF" w:rsidRPr="00225B42" w:rsidRDefault="00E811BF" w:rsidP="00225B42">
      <w:pPr>
        <w:tabs>
          <w:tab w:val="left" w:pos="851"/>
          <w:tab w:val="left" w:pos="2160"/>
        </w:tabs>
        <w:spacing w:before="120" w:line="232" w:lineRule="auto"/>
        <w:ind w:firstLine="567"/>
        <w:jc w:val="both"/>
        <w:rPr>
          <w:rFonts w:eastAsia="TimesNewRoman"/>
          <w:sz w:val="28"/>
          <w:szCs w:val="28"/>
        </w:rPr>
      </w:pPr>
      <w:r w:rsidRPr="00225B42">
        <w:rPr>
          <w:color w:val="000000"/>
          <w:sz w:val="28"/>
          <w:szCs w:val="28"/>
        </w:rPr>
        <w:t>Робоча програма призначена для</w:t>
      </w:r>
      <w:r>
        <w:rPr>
          <w:color w:val="000000"/>
          <w:sz w:val="28"/>
          <w:szCs w:val="28"/>
        </w:rPr>
        <w:t xml:space="preserve">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w:t>
      </w:r>
      <w:r w:rsidRPr="00225B42">
        <w:rPr>
          <w:color w:val="000000"/>
          <w:sz w:val="28"/>
          <w:szCs w:val="28"/>
        </w:rPr>
        <w:t>внутрішнього та зовнішнього контролю</w:t>
      </w:r>
      <w:r>
        <w:rPr>
          <w:color w:val="000000"/>
          <w:sz w:val="28"/>
          <w:szCs w:val="28"/>
        </w:rPr>
        <w:t xml:space="preserve"> забезпечення</w:t>
      </w:r>
      <w:r w:rsidRPr="00225B42">
        <w:rPr>
          <w:color w:val="000000"/>
          <w:sz w:val="28"/>
          <w:szCs w:val="28"/>
        </w:rPr>
        <w:t xml:space="preserve"> якості </w:t>
      </w:r>
      <w:r>
        <w:rPr>
          <w:color w:val="000000"/>
          <w:sz w:val="28"/>
          <w:szCs w:val="28"/>
        </w:rPr>
        <w:t>вищої освіти,</w:t>
      </w:r>
      <w:r w:rsidRPr="00225B42">
        <w:rPr>
          <w:color w:val="000000"/>
          <w:sz w:val="28"/>
          <w:szCs w:val="28"/>
        </w:rPr>
        <w:t xml:space="preserve"> акредитації освітн</w:t>
      </w:r>
      <w:r>
        <w:rPr>
          <w:color w:val="000000"/>
          <w:sz w:val="28"/>
          <w:szCs w:val="28"/>
        </w:rPr>
        <w:t>іх</w:t>
      </w:r>
      <w:r w:rsidRPr="00225B42">
        <w:rPr>
          <w:color w:val="000000"/>
          <w:sz w:val="28"/>
          <w:szCs w:val="28"/>
        </w:rPr>
        <w:t xml:space="preserve"> програм</w:t>
      </w:r>
      <w:r>
        <w:rPr>
          <w:color w:val="000000"/>
          <w:sz w:val="28"/>
          <w:szCs w:val="28"/>
        </w:rPr>
        <w:t xml:space="preserve"> у межах спеціальності.</w:t>
      </w:r>
    </w:p>
    <w:p w:rsidR="00E811BF" w:rsidRDefault="00E811BF" w:rsidP="00225B42">
      <w:pPr>
        <w:pStyle w:val="a7"/>
        <w:suppressLineNumbers/>
        <w:tabs>
          <w:tab w:val="left" w:pos="284"/>
          <w:tab w:val="left" w:pos="851"/>
        </w:tabs>
        <w:suppressAutoHyphens/>
        <w:spacing w:before="240" w:after="240" w:line="232" w:lineRule="auto"/>
        <w:ind w:firstLine="567"/>
        <w:jc w:val="both"/>
        <w:rPr>
          <w:rFonts w:eastAsia="TimesNewRoman"/>
          <w:sz w:val="28"/>
          <w:szCs w:val="28"/>
        </w:rPr>
      </w:pPr>
      <w:r>
        <w:rPr>
          <w:rFonts w:eastAsia="TimesNewRoman"/>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E811BF" w:rsidRDefault="00E811BF" w:rsidP="00225B42">
      <w:pPr>
        <w:suppressLineNumbers/>
        <w:suppressAutoHyphens/>
        <w:autoSpaceDE w:val="0"/>
        <w:autoSpaceDN w:val="0"/>
        <w:spacing w:after="240"/>
        <w:ind w:firstLine="561"/>
        <w:jc w:val="both"/>
        <w:rPr>
          <w:sz w:val="28"/>
          <w:szCs w:val="28"/>
        </w:rPr>
      </w:pPr>
    </w:p>
    <w:p w:rsidR="00A61879" w:rsidRPr="00B65D34" w:rsidRDefault="00A61879" w:rsidP="00A61879">
      <w:pPr>
        <w:suppressLineNumbers/>
        <w:suppressAutoHyphens/>
        <w:autoSpaceDE w:val="0"/>
        <w:autoSpaceDN w:val="0"/>
        <w:spacing w:after="240"/>
        <w:ind w:firstLine="561"/>
        <w:jc w:val="both"/>
        <w:rPr>
          <w:sz w:val="28"/>
          <w:szCs w:val="28"/>
        </w:rPr>
      </w:pPr>
      <w:r w:rsidRPr="00B65D34">
        <w:rPr>
          <w:sz w:val="28"/>
          <w:szCs w:val="28"/>
        </w:rPr>
        <w:t>Погоджено рішенням методичної комісії спеціальності 275 Транспортні технології (на автомобільному транспорті) (протокол № ___ від _____ 2019).</w:t>
      </w:r>
    </w:p>
    <w:p w:rsidR="00A61879" w:rsidRPr="00E61BA0" w:rsidRDefault="00A61879" w:rsidP="00A61879">
      <w:pPr>
        <w:suppressLineNumbers/>
        <w:suppressAutoHyphens/>
        <w:autoSpaceDE w:val="0"/>
        <w:autoSpaceDN w:val="0"/>
        <w:spacing w:after="240"/>
        <w:ind w:firstLine="561"/>
        <w:jc w:val="both"/>
        <w:rPr>
          <w:sz w:val="28"/>
          <w:szCs w:val="28"/>
        </w:rPr>
      </w:pPr>
      <w:r w:rsidRPr="00B65D34">
        <w:rPr>
          <w:sz w:val="28"/>
          <w:szCs w:val="28"/>
        </w:rPr>
        <w:t>Рекомендовано до видання редакційною радою НТУ «ДП» (протокол № __ від _______ 2019).</w:t>
      </w:r>
    </w:p>
    <w:p w:rsidR="00E811BF" w:rsidRPr="006E5ACF" w:rsidRDefault="00E811BF" w:rsidP="004F6FE7">
      <w:pPr>
        <w:spacing w:before="120" w:after="120"/>
        <w:jc w:val="center"/>
        <w:rPr>
          <w:color w:val="000000"/>
          <w:sz w:val="28"/>
          <w:szCs w:val="28"/>
        </w:rPr>
      </w:pPr>
      <w:r w:rsidRPr="006E5ACF">
        <w:rPr>
          <w:color w:val="000000"/>
          <w:sz w:val="28"/>
          <w:szCs w:val="28"/>
        </w:rPr>
        <w:br w:type="page"/>
      </w:r>
    </w:p>
    <w:p w:rsidR="00E811BF" w:rsidRPr="00891C29" w:rsidRDefault="00E811BF" w:rsidP="00891C29">
      <w:pPr>
        <w:pStyle w:val="14"/>
        <w:spacing w:before="0" w:after="120"/>
        <w:jc w:val="center"/>
        <w:rPr>
          <w:rFonts w:ascii="Times New Roman" w:hAnsi="Times New Roman"/>
          <w:b/>
          <w:color w:val="auto"/>
          <w:sz w:val="28"/>
          <w:szCs w:val="28"/>
          <w:lang w:val="uk-UA"/>
        </w:rPr>
      </w:pPr>
      <w:r w:rsidRPr="00891C29">
        <w:rPr>
          <w:rFonts w:ascii="Times New Roman" w:hAnsi="Times New Roman"/>
          <w:b/>
          <w:color w:val="auto"/>
          <w:sz w:val="28"/>
          <w:szCs w:val="28"/>
          <w:lang w:val="uk-UA"/>
        </w:rPr>
        <w:lastRenderedPageBreak/>
        <w:t>ЗМІСТ</w:t>
      </w:r>
    </w:p>
    <w:p w:rsidR="00E811BF" w:rsidRPr="009779FB" w:rsidRDefault="00E811BF">
      <w:pPr>
        <w:pStyle w:val="15"/>
        <w:tabs>
          <w:tab w:val="right" w:leader="dot" w:pos="9628"/>
        </w:tabs>
        <w:rPr>
          <w:rFonts w:ascii="Calibri" w:hAnsi="Calibri"/>
          <w:noProof/>
          <w:sz w:val="28"/>
          <w:szCs w:val="28"/>
          <w:lang w:val="ru-RU"/>
        </w:rPr>
      </w:pPr>
      <w:r w:rsidRPr="009779FB">
        <w:rPr>
          <w:sz w:val="28"/>
          <w:szCs w:val="28"/>
        </w:rPr>
        <w:fldChar w:fldCharType="begin"/>
      </w:r>
      <w:r w:rsidRPr="009779FB">
        <w:rPr>
          <w:sz w:val="28"/>
          <w:szCs w:val="28"/>
        </w:rPr>
        <w:instrText xml:space="preserve"> TOC \o "1-3" \h \z \u </w:instrText>
      </w:r>
      <w:r w:rsidRPr="009779FB">
        <w:rPr>
          <w:sz w:val="28"/>
          <w:szCs w:val="28"/>
        </w:rPr>
        <w:fldChar w:fldCharType="separate"/>
      </w:r>
      <w:hyperlink w:anchor="_Toc523035521" w:history="1">
        <w:r w:rsidRPr="009779FB">
          <w:rPr>
            <w:rStyle w:val="a9"/>
            <w:bCs/>
            <w:noProof/>
            <w:sz w:val="28"/>
            <w:szCs w:val="28"/>
          </w:rPr>
          <w:t>1 МЕТА НАВЧАЛЬНОЇ ДИЦИПЛІНИ</w:t>
        </w:r>
        <w:r w:rsidRPr="009779FB">
          <w:rPr>
            <w:noProof/>
            <w:webHidden/>
            <w:sz w:val="28"/>
            <w:szCs w:val="28"/>
          </w:rPr>
          <w:tab/>
        </w:r>
        <w:r w:rsidRPr="009779FB">
          <w:rPr>
            <w:noProof/>
            <w:webHidden/>
            <w:sz w:val="28"/>
            <w:szCs w:val="28"/>
          </w:rPr>
          <w:fldChar w:fldCharType="begin"/>
        </w:r>
        <w:r w:rsidRPr="009779FB">
          <w:rPr>
            <w:noProof/>
            <w:webHidden/>
            <w:sz w:val="28"/>
            <w:szCs w:val="28"/>
          </w:rPr>
          <w:instrText xml:space="preserve"> PAGEREF _Toc523035521 \h </w:instrText>
        </w:r>
        <w:r w:rsidRPr="009779FB">
          <w:rPr>
            <w:noProof/>
            <w:webHidden/>
            <w:sz w:val="28"/>
            <w:szCs w:val="28"/>
          </w:rPr>
        </w:r>
        <w:r w:rsidRPr="009779FB">
          <w:rPr>
            <w:noProof/>
            <w:webHidden/>
            <w:sz w:val="28"/>
            <w:szCs w:val="28"/>
          </w:rPr>
          <w:fldChar w:fldCharType="separate"/>
        </w:r>
        <w:r w:rsidR="002956A2">
          <w:rPr>
            <w:noProof/>
            <w:webHidden/>
            <w:sz w:val="28"/>
            <w:szCs w:val="28"/>
          </w:rPr>
          <w:t>4</w:t>
        </w:r>
        <w:r w:rsidRPr="009779FB">
          <w:rPr>
            <w:noProof/>
            <w:webHidden/>
            <w:sz w:val="28"/>
            <w:szCs w:val="28"/>
          </w:rPr>
          <w:fldChar w:fldCharType="end"/>
        </w:r>
      </w:hyperlink>
    </w:p>
    <w:p w:rsidR="00E811BF" w:rsidRPr="009779FB" w:rsidRDefault="009727F9">
      <w:pPr>
        <w:pStyle w:val="15"/>
        <w:tabs>
          <w:tab w:val="right" w:leader="dot" w:pos="9628"/>
        </w:tabs>
        <w:rPr>
          <w:rFonts w:ascii="Calibri" w:hAnsi="Calibri"/>
          <w:noProof/>
          <w:sz w:val="28"/>
          <w:szCs w:val="28"/>
          <w:lang w:val="ru-RU"/>
        </w:rPr>
      </w:pPr>
      <w:hyperlink w:anchor="_Toc523035522" w:history="1">
        <w:r w:rsidR="00E811BF" w:rsidRPr="009779FB">
          <w:rPr>
            <w:rStyle w:val="a9"/>
            <w:bCs/>
            <w:noProof/>
            <w:sz w:val="28"/>
            <w:szCs w:val="28"/>
          </w:rPr>
          <w:t>2 ОЧІКУВАНІ ДИСЦИПЛІНАРНІ РЕЗУЛЬТАТИ НАВЧАННЯ</w:t>
        </w:r>
        <w:r w:rsidR="00E811BF" w:rsidRPr="009779FB">
          <w:rPr>
            <w:noProof/>
            <w:webHidden/>
            <w:sz w:val="28"/>
            <w:szCs w:val="28"/>
          </w:rPr>
          <w:tab/>
        </w:r>
        <w:r w:rsidR="00E811BF" w:rsidRPr="009779FB">
          <w:rPr>
            <w:noProof/>
            <w:webHidden/>
            <w:sz w:val="28"/>
            <w:szCs w:val="28"/>
          </w:rPr>
          <w:fldChar w:fldCharType="begin"/>
        </w:r>
        <w:r w:rsidR="00E811BF" w:rsidRPr="009779FB">
          <w:rPr>
            <w:noProof/>
            <w:webHidden/>
            <w:sz w:val="28"/>
            <w:szCs w:val="28"/>
          </w:rPr>
          <w:instrText xml:space="preserve"> PAGEREF _Toc523035522 \h </w:instrText>
        </w:r>
        <w:r w:rsidR="00E811BF" w:rsidRPr="009779FB">
          <w:rPr>
            <w:noProof/>
            <w:webHidden/>
            <w:sz w:val="28"/>
            <w:szCs w:val="28"/>
          </w:rPr>
        </w:r>
        <w:r w:rsidR="00E811BF" w:rsidRPr="009779FB">
          <w:rPr>
            <w:noProof/>
            <w:webHidden/>
            <w:sz w:val="28"/>
            <w:szCs w:val="28"/>
          </w:rPr>
          <w:fldChar w:fldCharType="separate"/>
        </w:r>
        <w:r w:rsidR="002956A2">
          <w:rPr>
            <w:noProof/>
            <w:webHidden/>
            <w:sz w:val="28"/>
            <w:szCs w:val="28"/>
          </w:rPr>
          <w:t>4</w:t>
        </w:r>
        <w:r w:rsidR="00E811BF" w:rsidRPr="009779FB">
          <w:rPr>
            <w:noProof/>
            <w:webHidden/>
            <w:sz w:val="28"/>
            <w:szCs w:val="28"/>
          </w:rPr>
          <w:fldChar w:fldCharType="end"/>
        </w:r>
      </w:hyperlink>
    </w:p>
    <w:p w:rsidR="00E811BF" w:rsidRPr="009779FB" w:rsidRDefault="009727F9">
      <w:pPr>
        <w:pStyle w:val="15"/>
        <w:tabs>
          <w:tab w:val="right" w:leader="dot" w:pos="9628"/>
        </w:tabs>
        <w:rPr>
          <w:rFonts w:ascii="Calibri" w:hAnsi="Calibri"/>
          <w:noProof/>
          <w:sz w:val="28"/>
          <w:szCs w:val="28"/>
          <w:lang w:val="ru-RU"/>
        </w:rPr>
      </w:pPr>
      <w:hyperlink w:anchor="_Toc523035523" w:history="1">
        <w:r w:rsidR="00E811BF" w:rsidRPr="009779FB">
          <w:rPr>
            <w:rStyle w:val="a9"/>
            <w:bCs/>
            <w:noProof/>
            <w:sz w:val="28"/>
            <w:szCs w:val="28"/>
          </w:rPr>
          <w:t>3 БАЗОВІ ДИСЦИПЛІНИ</w:t>
        </w:r>
        <w:r w:rsidR="00E811BF" w:rsidRPr="009779FB">
          <w:rPr>
            <w:noProof/>
            <w:webHidden/>
            <w:sz w:val="28"/>
            <w:szCs w:val="28"/>
          </w:rPr>
          <w:tab/>
        </w:r>
        <w:r w:rsidR="00E811BF" w:rsidRPr="009779FB">
          <w:rPr>
            <w:noProof/>
            <w:webHidden/>
            <w:sz w:val="28"/>
            <w:szCs w:val="28"/>
          </w:rPr>
          <w:fldChar w:fldCharType="begin"/>
        </w:r>
        <w:r w:rsidR="00E811BF" w:rsidRPr="009779FB">
          <w:rPr>
            <w:noProof/>
            <w:webHidden/>
            <w:sz w:val="28"/>
            <w:szCs w:val="28"/>
          </w:rPr>
          <w:instrText xml:space="preserve"> PAGEREF _Toc523035523 \h </w:instrText>
        </w:r>
        <w:r w:rsidR="00E811BF" w:rsidRPr="009779FB">
          <w:rPr>
            <w:noProof/>
            <w:webHidden/>
            <w:sz w:val="28"/>
            <w:szCs w:val="28"/>
          </w:rPr>
        </w:r>
        <w:r w:rsidR="00E811BF" w:rsidRPr="009779FB">
          <w:rPr>
            <w:noProof/>
            <w:webHidden/>
            <w:sz w:val="28"/>
            <w:szCs w:val="28"/>
          </w:rPr>
          <w:fldChar w:fldCharType="separate"/>
        </w:r>
        <w:r w:rsidR="002956A2">
          <w:rPr>
            <w:noProof/>
            <w:webHidden/>
            <w:sz w:val="28"/>
            <w:szCs w:val="28"/>
          </w:rPr>
          <w:t>4</w:t>
        </w:r>
        <w:r w:rsidR="00E811BF" w:rsidRPr="009779FB">
          <w:rPr>
            <w:noProof/>
            <w:webHidden/>
            <w:sz w:val="28"/>
            <w:szCs w:val="28"/>
          </w:rPr>
          <w:fldChar w:fldCharType="end"/>
        </w:r>
      </w:hyperlink>
    </w:p>
    <w:p w:rsidR="00E811BF" w:rsidRPr="009779FB" w:rsidRDefault="009727F9">
      <w:pPr>
        <w:pStyle w:val="15"/>
        <w:tabs>
          <w:tab w:val="right" w:leader="dot" w:pos="9628"/>
        </w:tabs>
        <w:rPr>
          <w:rFonts w:ascii="Calibri" w:hAnsi="Calibri"/>
          <w:noProof/>
          <w:sz w:val="28"/>
          <w:szCs w:val="28"/>
          <w:lang w:val="ru-RU"/>
        </w:rPr>
      </w:pPr>
      <w:hyperlink w:anchor="_Toc523035524" w:history="1">
        <w:r w:rsidR="00E811BF" w:rsidRPr="009779FB">
          <w:rPr>
            <w:rStyle w:val="a9"/>
            <w:bCs/>
            <w:noProof/>
            <w:sz w:val="28"/>
            <w:szCs w:val="28"/>
          </w:rPr>
          <w:t>4 ОБСЯГ І РОЗПОДІЛ ЗА ФОРМАМИ ОРГАНІЗАЦІЇ ОСВІТНЬОГО ПРОЦЕСУ ТА ВИДАМИ НАВЧАЛЬНИХ ЗАНЯТЬ</w:t>
        </w:r>
        <w:r w:rsidR="00E811BF" w:rsidRPr="009779FB">
          <w:rPr>
            <w:noProof/>
            <w:webHidden/>
            <w:sz w:val="28"/>
            <w:szCs w:val="28"/>
          </w:rPr>
          <w:tab/>
        </w:r>
        <w:r w:rsidR="00E811BF" w:rsidRPr="009779FB">
          <w:rPr>
            <w:noProof/>
            <w:webHidden/>
            <w:sz w:val="28"/>
            <w:szCs w:val="28"/>
          </w:rPr>
          <w:fldChar w:fldCharType="begin"/>
        </w:r>
        <w:r w:rsidR="00E811BF" w:rsidRPr="009779FB">
          <w:rPr>
            <w:noProof/>
            <w:webHidden/>
            <w:sz w:val="28"/>
            <w:szCs w:val="28"/>
          </w:rPr>
          <w:instrText xml:space="preserve"> PAGEREF _Toc523035524 \h </w:instrText>
        </w:r>
        <w:r w:rsidR="00E811BF" w:rsidRPr="009779FB">
          <w:rPr>
            <w:noProof/>
            <w:webHidden/>
            <w:sz w:val="28"/>
            <w:szCs w:val="28"/>
          </w:rPr>
        </w:r>
        <w:r w:rsidR="00E811BF" w:rsidRPr="009779FB">
          <w:rPr>
            <w:noProof/>
            <w:webHidden/>
            <w:sz w:val="28"/>
            <w:szCs w:val="28"/>
          </w:rPr>
          <w:fldChar w:fldCharType="separate"/>
        </w:r>
        <w:r w:rsidR="002956A2">
          <w:rPr>
            <w:noProof/>
            <w:webHidden/>
            <w:sz w:val="28"/>
            <w:szCs w:val="28"/>
          </w:rPr>
          <w:t>5</w:t>
        </w:r>
        <w:r w:rsidR="00E811BF" w:rsidRPr="009779FB">
          <w:rPr>
            <w:noProof/>
            <w:webHidden/>
            <w:sz w:val="28"/>
            <w:szCs w:val="28"/>
          </w:rPr>
          <w:fldChar w:fldCharType="end"/>
        </w:r>
      </w:hyperlink>
    </w:p>
    <w:p w:rsidR="00E811BF" w:rsidRPr="009779FB" w:rsidRDefault="009727F9">
      <w:pPr>
        <w:pStyle w:val="15"/>
        <w:tabs>
          <w:tab w:val="right" w:leader="dot" w:pos="9628"/>
        </w:tabs>
        <w:rPr>
          <w:rFonts w:ascii="Calibri" w:hAnsi="Calibri"/>
          <w:noProof/>
          <w:sz w:val="28"/>
          <w:szCs w:val="28"/>
          <w:lang w:val="ru-RU"/>
        </w:rPr>
      </w:pPr>
      <w:hyperlink w:anchor="_Toc523035525" w:history="1">
        <w:r w:rsidR="00E811BF" w:rsidRPr="009779FB">
          <w:rPr>
            <w:rStyle w:val="a9"/>
            <w:bCs/>
            <w:noProof/>
            <w:sz w:val="28"/>
            <w:szCs w:val="28"/>
          </w:rPr>
          <w:t>5 ПРОГРАМА ДИСЦИПЛІНИ ЗА ВИДАМИ НАВЧАЛЬНИХ ЗАНЯТЬ</w:t>
        </w:r>
        <w:r w:rsidR="00E811BF" w:rsidRPr="009779FB">
          <w:rPr>
            <w:noProof/>
            <w:webHidden/>
            <w:sz w:val="28"/>
            <w:szCs w:val="28"/>
          </w:rPr>
          <w:tab/>
        </w:r>
        <w:r w:rsidR="00E811BF" w:rsidRPr="009779FB">
          <w:rPr>
            <w:noProof/>
            <w:webHidden/>
            <w:sz w:val="28"/>
            <w:szCs w:val="28"/>
          </w:rPr>
          <w:fldChar w:fldCharType="begin"/>
        </w:r>
        <w:r w:rsidR="00E811BF" w:rsidRPr="009779FB">
          <w:rPr>
            <w:noProof/>
            <w:webHidden/>
            <w:sz w:val="28"/>
            <w:szCs w:val="28"/>
          </w:rPr>
          <w:instrText xml:space="preserve"> PAGEREF _Toc523035525 \h </w:instrText>
        </w:r>
        <w:r w:rsidR="00E811BF" w:rsidRPr="009779FB">
          <w:rPr>
            <w:noProof/>
            <w:webHidden/>
            <w:sz w:val="28"/>
            <w:szCs w:val="28"/>
          </w:rPr>
        </w:r>
        <w:r w:rsidR="00E811BF" w:rsidRPr="009779FB">
          <w:rPr>
            <w:noProof/>
            <w:webHidden/>
            <w:sz w:val="28"/>
            <w:szCs w:val="28"/>
          </w:rPr>
          <w:fldChar w:fldCharType="separate"/>
        </w:r>
        <w:r w:rsidR="002956A2">
          <w:rPr>
            <w:noProof/>
            <w:webHidden/>
            <w:sz w:val="28"/>
            <w:szCs w:val="28"/>
          </w:rPr>
          <w:t>5</w:t>
        </w:r>
        <w:r w:rsidR="00E811BF" w:rsidRPr="009779FB">
          <w:rPr>
            <w:noProof/>
            <w:webHidden/>
            <w:sz w:val="28"/>
            <w:szCs w:val="28"/>
          </w:rPr>
          <w:fldChar w:fldCharType="end"/>
        </w:r>
      </w:hyperlink>
    </w:p>
    <w:p w:rsidR="00E811BF" w:rsidRPr="009779FB" w:rsidRDefault="009727F9">
      <w:pPr>
        <w:pStyle w:val="15"/>
        <w:tabs>
          <w:tab w:val="right" w:leader="dot" w:pos="9628"/>
        </w:tabs>
        <w:rPr>
          <w:rFonts w:ascii="Calibri" w:hAnsi="Calibri"/>
          <w:noProof/>
          <w:sz w:val="28"/>
          <w:szCs w:val="28"/>
          <w:lang w:val="ru-RU"/>
        </w:rPr>
      </w:pPr>
      <w:hyperlink w:anchor="_Toc523035526" w:history="1">
        <w:r w:rsidR="00E811BF" w:rsidRPr="009779FB">
          <w:rPr>
            <w:rStyle w:val="a9"/>
            <w:noProof/>
            <w:sz w:val="28"/>
            <w:szCs w:val="28"/>
          </w:rPr>
          <w:t>6 ОЦІНЮВАННЯ РЕЗУЛЬТАТІВ НАВЧАННЯ</w:t>
        </w:r>
        <w:r w:rsidR="00E811BF" w:rsidRPr="009779FB">
          <w:rPr>
            <w:noProof/>
            <w:webHidden/>
            <w:sz w:val="28"/>
            <w:szCs w:val="28"/>
          </w:rPr>
          <w:tab/>
        </w:r>
        <w:r w:rsidR="00E811BF" w:rsidRPr="009779FB">
          <w:rPr>
            <w:noProof/>
            <w:webHidden/>
            <w:sz w:val="28"/>
            <w:szCs w:val="28"/>
          </w:rPr>
          <w:fldChar w:fldCharType="begin"/>
        </w:r>
        <w:r w:rsidR="00E811BF" w:rsidRPr="009779FB">
          <w:rPr>
            <w:noProof/>
            <w:webHidden/>
            <w:sz w:val="28"/>
            <w:szCs w:val="28"/>
          </w:rPr>
          <w:instrText xml:space="preserve"> PAGEREF _Toc523035526 \h </w:instrText>
        </w:r>
        <w:r w:rsidR="00E811BF" w:rsidRPr="009779FB">
          <w:rPr>
            <w:noProof/>
            <w:webHidden/>
            <w:sz w:val="28"/>
            <w:szCs w:val="28"/>
          </w:rPr>
        </w:r>
        <w:r w:rsidR="00E811BF" w:rsidRPr="009779FB">
          <w:rPr>
            <w:noProof/>
            <w:webHidden/>
            <w:sz w:val="28"/>
            <w:szCs w:val="28"/>
          </w:rPr>
          <w:fldChar w:fldCharType="separate"/>
        </w:r>
        <w:r w:rsidR="002956A2">
          <w:rPr>
            <w:noProof/>
            <w:webHidden/>
            <w:sz w:val="28"/>
            <w:szCs w:val="28"/>
          </w:rPr>
          <w:t>6</w:t>
        </w:r>
        <w:r w:rsidR="00E811BF" w:rsidRPr="009779FB">
          <w:rPr>
            <w:noProof/>
            <w:webHidden/>
            <w:sz w:val="28"/>
            <w:szCs w:val="28"/>
          </w:rPr>
          <w:fldChar w:fldCharType="end"/>
        </w:r>
      </w:hyperlink>
    </w:p>
    <w:p w:rsidR="00E811BF" w:rsidRPr="009779FB" w:rsidRDefault="009727F9">
      <w:pPr>
        <w:pStyle w:val="15"/>
        <w:tabs>
          <w:tab w:val="right" w:leader="dot" w:pos="9628"/>
        </w:tabs>
        <w:rPr>
          <w:rFonts w:ascii="Calibri" w:hAnsi="Calibri"/>
          <w:noProof/>
          <w:sz w:val="28"/>
          <w:szCs w:val="28"/>
          <w:lang w:val="ru-RU"/>
        </w:rPr>
      </w:pPr>
      <w:hyperlink w:anchor="_Toc523035527" w:history="1">
        <w:r w:rsidR="00E811BF" w:rsidRPr="009779FB">
          <w:rPr>
            <w:rStyle w:val="a9"/>
            <w:noProof/>
            <w:sz w:val="28"/>
            <w:szCs w:val="28"/>
          </w:rPr>
          <w:t>6.1 Шкали</w:t>
        </w:r>
        <w:r w:rsidR="00E811BF" w:rsidRPr="009779FB">
          <w:rPr>
            <w:noProof/>
            <w:webHidden/>
            <w:sz w:val="28"/>
            <w:szCs w:val="28"/>
          </w:rPr>
          <w:tab/>
        </w:r>
        <w:r w:rsidR="00E811BF" w:rsidRPr="009779FB">
          <w:rPr>
            <w:noProof/>
            <w:webHidden/>
            <w:sz w:val="28"/>
            <w:szCs w:val="28"/>
          </w:rPr>
          <w:fldChar w:fldCharType="begin"/>
        </w:r>
        <w:r w:rsidR="00E811BF" w:rsidRPr="009779FB">
          <w:rPr>
            <w:noProof/>
            <w:webHidden/>
            <w:sz w:val="28"/>
            <w:szCs w:val="28"/>
          </w:rPr>
          <w:instrText xml:space="preserve"> PAGEREF _Toc523035527 \h </w:instrText>
        </w:r>
        <w:r w:rsidR="00E811BF" w:rsidRPr="009779FB">
          <w:rPr>
            <w:noProof/>
            <w:webHidden/>
            <w:sz w:val="28"/>
            <w:szCs w:val="28"/>
          </w:rPr>
        </w:r>
        <w:r w:rsidR="00E811BF" w:rsidRPr="009779FB">
          <w:rPr>
            <w:noProof/>
            <w:webHidden/>
            <w:sz w:val="28"/>
            <w:szCs w:val="28"/>
          </w:rPr>
          <w:fldChar w:fldCharType="separate"/>
        </w:r>
        <w:r w:rsidR="002956A2">
          <w:rPr>
            <w:noProof/>
            <w:webHidden/>
            <w:sz w:val="28"/>
            <w:szCs w:val="28"/>
          </w:rPr>
          <w:t>6</w:t>
        </w:r>
        <w:r w:rsidR="00E811BF" w:rsidRPr="009779FB">
          <w:rPr>
            <w:noProof/>
            <w:webHidden/>
            <w:sz w:val="28"/>
            <w:szCs w:val="28"/>
          </w:rPr>
          <w:fldChar w:fldCharType="end"/>
        </w:r>
      </w:hyperlink>
    </w:p>
    <w:p w:rsidR="00E811BF" w:rsidRPr="009779FB" w:rsidRDefault="009727F9">
      <w:pPr>
        <w:pStyle w:val="15"/>
        <w:tabs>
          <w:tab w:val="right" w:leader="dot" w:pos="9628"/>
        </w:tabs>
        <w:rPr>
          <w:rFonts w:ascii="Calibri" w:hAnsi="Calibri"/>
          <w:noProof/>
          <w:sz w:val="28"/>
          <w:szCs w:val="28"/>
          <w:lang w:val="ru-RU"/>
        </w:rPr>
      </w:pPr>
      <w:hyperlink w:anchor="_Toc523035528" w:history="1">
        <w:r w:rsidR="00E811BF" w:rsidRPr="009779FB">
          <w:rPr>
            <w:rStyle w:val="a9"/>
            <w:noProof/>
            <w:sz w:val="28"/>
            <w:szCs w:val="28"/>
          </w:rPr>
          <w:t>6.2 Засоби та процедури</w:t>
        </w:r>
        <w:r w:rsidR="00E811BF" w:rsidRPr="009779FB">
          <w:rPr>
            <w:noProof/>
            <w:webHidden/>
            <w:sz w:val="28"/>
            <w:szCs w:val="28"/>
          </w:rPr>
          <w:tab/>
        </w:r>
        <w:r w:rsidR="00E811BF" w:rsidRPr="009779FB">
          <w:rPr>
            <w:noProof/>
            <w:webHidden/>
            <w:sz w:val="28"/>
            <w:szCs w:val="28"/>
          </w:rPr>
          <w:fldChar w:fldCharType="begin"/>
        </w:r>
        <w:r w:rsidR="00E811BF" w:rsidRPr="009779FB">
          <w:rPr>
            <w:noProof/>
            <w:webHidden/>
            <w:sz w:val="28"/>
            <w:szCs w:val="28"/>
          </w:rPr>
          <w:instrText xml:space="preserve"> PAGEREF _Toc523035528 \h </w:instrText>
        </w:r>
        <w:r w:rsidR="00E811BF" w:rsidRPr="009779FB">
          <w:rPr>
            <w:noProof/>
            <w:webHidden/>
            <w:sz w:val="28"/>
            <w:szCs w:val="28"/>
          </w:rPr>
        </w:r>
        <w:r w:rsidR="00E811BF" w:rsidRPr="009779FB">
          <w:rPr>
            <w:noProof/>
            <w:webHidden/>
            <w:sz w:val="28"/>
            <w:szCs w:val="28"/>
          </w:rPr>
          <w:fldChar w:fldCharType="separate"/>
        </w:r>
        <w:r w:rsidR="002956A2">
          <w:rPr>
            <w:noProof/>
            <w:webHidden/>
            <w:sz w:val="28"/>
            <w:szCs w:val="28"/>
          </w:rPr>
          <w:t>7</w:t>
        </w:r>
        <w:r w:rsidR="00E811BF" w:rsidRPr="009779FB">
          <w:rPr>
            <w:noProof/>
            <w:webHidden/>
            <w:sz w:val="28"/>
            <w:szCs w:val="28"/>
          </w:rPr>
          <w:fldChar w:fldCharType="end"/>
        </w:r>
      </w:hyperlink>
    </w:p>
    <w:p w:rsidR="00E811BF" w:rsidRPr="009779FB" w:rsidRDefault="009727F9">
      <w:pPr>
        <w:pStyle w:val="15"/>
        <w:tabs>
          <w:tab w:val="right" w:leader="dot" w:pos="9628"/>
        </w:tabs>
        <w:rPr>
          <w:rFonts w:ascii="Calibri" w:hAnsi="Calibri"/>
          <w:noProof/>
          <w:sz w:val="28"/>
          <w:szCs w:val="28"/>
          <w:lang w:val="ru-RU"/>
        </w:rPr>
      </w:pPr>
      <w:hyperlink w:anchor="_Toc523035529" w:history="1">
        <w:r w:rsidR="00E811BF" w:rsidRPr="009779FB">
          <w:rPr>
            <w:rStyle w:val="a9"/>
            <w:noProof/>
            <w:sz w:val="28"/>
            <w:szCs w:val="28"/>
          </w:rPr>
          <w:t>6.3 Критерії</w:t>
        </w:r>
        <w:r w:rsidR="00E811BF" w:rsidRPr="009779FB">
          <w:rPr>
            <w:noProof/>
            <w:webHidden/>
            <w:sz w:val="28"/>
            <w:szCs w:val="28"/>
          </w:rPr>
          <w:tab/>
        </w:r>
        <w:r w:rsidR="00E811BF" w:rsidRPr="009779FB">
          <w:rPr>
            <w:noProof/>
            <w:webHidden/>
            <w:sz w:val="28"/>
            <w:szCs w:val="28"/>
          </w:rPr>
          <w:fldChar w:fldCharType="begin"/>
        </w:r>
        <w:r w:rsidR="00E811BF" w:rsidRPr="009779FB">
          <w:rPr>
            <w:noProof/>
            <w:webHidden/>
            <w:sz w:val="28"/>
            <w:szCs w:val="28"/>
          </w:rPr>
          <w:instrText xml:space="preserve"> PAGEREF _Toc523035529 \h </w:instrText>
        </w:r>
        <w:r w:rsidR="00E811BF" w:rsidRPr="009779FB">
          <w:rPr>
            <w:noProof/>
            <w:webHidden/>
            <w:sz w:val="28"/>
            <w:szCs w:val="28"/>
          </w:rPr>
        </w:r>
        <w:r w:rsidR="00E811BF" w:rsidRPr="009779FB">
          <w:rPr>
            <w:noProof/>
            <w:webHidden/>
            <w:sz w:val="28"/>
            <w:szCs w:val="28"/>
          </w:rPr>
          <w:fldChar w:fldCharType="separate"/>
        </w:r>
        <w:r w:rsidR="002956A2">
          <w:rPr>
            <w:noProof/>
            <w:webHidden/>
            <w:sz w:val="28"/>
            <w:szCs w:val="28"/>
          </w:rPr>
          <w:t>8</w:t>
        </w:r>
        <w:r w:rsidR="00E811BF" w:rsidRPr="009779FB">
          <w:rPr>
            <w:noProof/>
            <w:webHidden/>
            <w:sz w:val="28"/>
            <w:szCs w:val="28"/>
          </w:rPr>
          <w:fldChar w:fldCharType="end"/>
        </w:r>
      </w:hyperlink>
    </w:p>
    <w:p w:rsidR="00E811BF" w:rsidRPr="009779FB" w:rsidRDefault="009727F9">
      <w:pPr>
        <w:pStyle w:val="15"/>
        <w:tabs>
          <w:tab w:val="right" w:leader="dot" w:pos="9628"/>
        </w:tabs>
        <w:rPr>
          <w:rFonts w:ascii="Calibri" w:hAnsi="Calibri"/>
          <w:noProof/>
          <w:sz w:val="28"/>
          <w:szCs w:val="28"/>
          <w:lang w:val="ru-RU"/>
        </w:rPr>
      </w:pPr>
      <w:hyperlink w:anchor="_Toc523035530" w:history="1">
        <w:r w:rsidR="00E811BF" w:rsidRPr="009779FB">
          <w:rPr>
            <w:rStyle w:val="a9"/>
            <w:bCs/>
            <w:noProof/>
            <w:sz w:val="28"/>
            <w:szCs w:val="28"/>
          </w:rPr>
          <w:t>7 ІНСТРУМЕНТИ, ОБЛАДНАННЯ ТА ПРОГРАМНЕ ЗАБЕЗПЕЧЕННЯ</w:t>
        </w:r>
        <w:r w:rsidR="00E811BF" w:rsidRPr="009779FB">
          <w:rPr>
            <w:noProof/>
            <w:webHidden/>
            <w:sz w:val="28"/>
            <w:szCs w:val="28"/>
          </w:rPr>
          <w:tab/>
        </w:r>
        <w:r w:rsidR="00E811BF" w:rsidRPr="009779FB">
          <w:rPr>
            <w:noProof/>
            <w:webHidden/>
            <w:sz w:val="28"/>
            <w:szCs w:val="28"/>
          </w:rPr>
          <w:fldChar w:fldCharType="begin"/>
        </w:r>
        <w:r w:rsidR="00E811BF" w:rsidRPr="009779FB">
          <w:rPr>
            <w:noProof/>
            <w:webHidden/>
            <w:sz w:val="28"/>
            <w:szCs w:val="28"/>
          </w:rPr>
          <w:instrText xml:space="preserve"> PAGEREF _Toc523035530 \h </w:instrText>
        </w:r>
        <w:r w:rsidR="00E811BF" w:rsidRPr="009779FB">
          <w:rPr>
            <w:noProof/>
            <w:webHidden/>
            <w:sz w:val="28"/>
            <w:szCs w:val="28"/>
          </w:rPr>
        </w:r>
        <w:r w:rsidR="00E811BF" w:rsidRPr="009779FB">
          <w:rPr>
            <w:noProof/>
            <w:webHidden/>
            <w:sz w:val="28"/>
            <w:szCs w:val="28"/>
          </w:rPr>
          <w:fldChar w:fldCharType="separate"/>
        </w:r>
        <w:r w:rsidR="002956A2">
          <w:rPr>
            <w:noProof/>
            <w:webHidden/>
            <w:sz w:val="28"/>
            <w:szCs w:val="28"/>
          </w:rPr>
          <w:t>11</w:t>
        </w:r>
        <w:r w:rsidR="00E811BF" w:rsidRPr="009779FB">
          <w:rPr>
            <w:noProof/>
            <w:webHidden/>
            <w:sz w:val="28"/>
            <w:szCs w:val="28"/>
          </w:rPr>
          <w:fldChar w:fldCharType="end"/>
        </w:r>
      </w:hyperlink>
    </w:p>
    <w:p w:rsidR="00E811BF" w:rsidRPr="009779FB" w:rsidRDefault="009727F9">
      <w:pPr>
        <w:pStyle w:val="15"/>
        <w:tabs>
          <w:tab w:val="right" w:leader="dot" w:pos="9628"/>
        </w:tabs>
        <w:rPr>
          <w:rFonts w:ascii="Calibri" w:hAnsi="Calibri"/>
          <w:noProof/>
          <w:sz w:val="28"/>
          <w:szCs w:val="28"/>
          <w:lang w:val="ru-RU"/>
        </w:rPr>
      </w:pPr>
      <w:hyperlink w:anchor="_Toc523035531" w:history="1">
        <w:r w:rsidR="00E811BF" w:rsidRPr="009779FB">
          <w:rPr>
            <w:rStyle w:val="a9"/>
            <w:bCs/>
            <w:noProof/>
            <w:sz w:val="28"/>
            <w:szCs w:val="28"/>
          </w:rPr>
          <w:t>8 РЕКОМЕНДОВАНІ ДЖЕРЕЛА ІНФОРМАЦІЇ</w:t>
        </w:r>
        <w:r w:rsidR="00E811BF" w:rsidRPr="009779FB">
          <w:rPr>
            <w:noProof/>
            <w:webHidden/>
            <w:sz w:val="28"/>
            <w:szCs w:val="28"/>
          </w:rPr>
          <w:tab/>
        </w:r>
        <w:r w:rsidR="00E811BF" w:rsidRPr="009779FB">
          <w:rPr>
            <w:noProof/>
            <w:webHidden/>
            <w:sz w:val="28"/>
            <w:szCs w:val="28"/>
          </w:rPr>
          <w:fldChar w:fldCharType="begin"/>
        </w:r>
        <w:r w:rsidR="00E811BF" w:rsidRPr="009779FB">
          <w:rPr>
            <w:noProof/>
            <w:webHidden/>
            <w:sz w:val="28"/>
            <w:szCs w:val="28"/>
          </w:rPr>
          <w:instrText xml:space="preserve"> PAGEREF _Toc523035531 \h </w:instrText>
        </w:r>
        <w:r w:rsidR="00E811BF" w:rsidRPr="009779FB">
          <w:rPr>
            <w:noProof/>
            <w:webHidden/>
            <w:sz w:val="28"/>
            <w:szCs w:val="28"/>
          </w:rPr>
        </w:r>
        <w:r w:rsidR="00E811BF" w:rsidRPr="009779FB">
          <w:rPr>
            <w:noProof/>
            <w:webHidden/>
            <w:sz w:val="28"/>
            <w:szCs w:val="28"/>
          </w:rPr>
          <w:fldChar w:fldCharType="separate"/>
        </w:r>
        <w:r w:rsidR="002956A2">
          <w:rPr>
            <w:noProof/>
            <w:webHidden/>
            <w:sz w:val="28"/>
            <w:szCs w:val="28"/>
          </w:rPr>
          <w:t>11</w:t>
        </w:r>
        <w:r w:rsidR="00E811BF" w:rsidRPr="009779FB">
          <w:rPr>
            <w:noProof/>
            <w:webHidden/>
            <w:sz w:val="28"/>
            <w:szCs w:val="28"/>
          </w:rPr>
          <w:fldChar w:fldCharType="end"/>
        </w:r>
      </w:hyperlink>
    </w:p>
    <w:p w:rsidR="00E811BF" w:rsidRPr="00727599" w:rsidRDefault="00E811BF" w:rsidP="00C80B71">
      <w:pPr>
        <w:spacing w:after="120"/>
        <w:rPr>
          <w:sz w:val="28"/>
          <w:szCs w:val="28"/>
        </w:rPr>
      </w:pPr>
      <w:r w:rsidRPr="009779FB">
        <w:rPr>
          <w:sz w:val="28"/>
          <w:szCs w:val="28"/>
        </w:rPr>
        <w:fldChar w:fldCharType="end"/>
      </w:r>
    </w:p>
    <w:p w:rsidR="00E811BF" w:rsidRPr="002B0B64" w:rsidRDefault="00E811BF" w:rsidP="002146A0">
      <w:pPr>
        <w:spacing w:before="120" w:after="120"/>
        <w:jc w:val="center"/>
        <w:rPr>
          <w:color w:val="000000"/>
          <w:sz w:val="28"/>
          <w:szCs w:val="28"/>
        </w:rPr>
      </w:pPr>
      <w:r w:rsidRPr="002B0B64">
        <w:rPr>
          <w:color w:val="000000"/>
          <w:sz w:val="28"/>
          <w:szCs w:val="28"/>
        </w:rPr>
        <w:br w:type="page"/>
      </w:r>
    </w:p>
    <w:p w:rsidR="00E811BF" w:rsidRPr="006E5ACF" w:rsidRDefault="00E811BF" w:rsidP="00F74369">
      <w:pPr>
        <w:pStyle w:val="1"/>
        <w:spacing w:before="120"/>
        <w:jc w:val="center"/>
        <w:rPr>
          <w:rFonts w:ascii="Times New Roman" w:hAnsi="Times New Roman"/>
          <w:b/>
          <w:bCs/>
          <w:color w:val="000000"/>
          <w:sz w:val="28"/>
          <w:szCs w:val="28"/>
        </w:rPr>
      </w:pPr>
      <w:bookmarkStart w:id="1" w:name="_Toc523035521"/>
      <w:bookmarkStart w:id="2" w:name="_Hlk497601822"/>
      <w:r w:rsidRPr="00CB4A48">
        <w:rPr>
          <w:rFonts w:ascii="Times New Roman" w:hAnsi="Times New Roman"/>
          <w:b/>
          <w:bCs/>
          <w:color w:val="000000"/>
          <w:sz w:val="28"/>
          <w:szCs w:val="28"/>
        </w:rPr>
        <w:lastRenderedPageBreak/>
        <w:t xml:space="preserve">1 МЕТА НАВЧАЛЬНОЇ </w:t>
      </w:r>
      <w:bookmarkEnd w:id="1"/>
      <w:r w:rsidR="006C6D73" w:rsidRPr="00CB4A48">
        <w:rPr>
          <w:rFonts w:ascii="Times New Roman" w:hAnsi="Times New Roman"/>
          <w:b/>
          <w:bCs/>
          <w:color w:val="000000"/>
          <w:sz w:val="28"/>
          <w:szCs w:val="28"/>
        </w:rPr>
        <w:t>ДИСЦИПЛІНИ</w:t>
      </w:r>
    </w:p>
    <w:p w:rsidR="00E811BF" w:rsidRPr="006E5ACF" w:rsidRDefault="00E811BF" w:rsidP="009D1C24">
      <w:pPr>
        <w:pStyle w:val="3"/>
        <w:widowControl w:val="0"/>
        <w:spacing w:before="240" w:after="240"/>
        <w:ind w:left="0" w:firstLine="567"/>
        <w:rPr>
          <w:spacing w:val="0"/>
          <w:szCs w:val="28"/>
        </w:rPr>
      </w:pPr>
      <w:r w:rsidRPr="006E5ACF">
        <w:rPr>
          <w:bCs/>
          <w:color w:val="000000"/>
          <w:spacing w:val="0"/>
          <w:szCs w:val="28"/>
        </w:rPr>
        <w:t xml:space="preserve">В освітньо-професійній програмі </w:t>
      </w:r>
      <w:r>
        <w:rPr>
          <w:bCs/>
          <w:color w:val="000000"/>
          <w:spacing w:val="0"/>
          <w:szCs w:val="28"/>
        </w:rPr>
        <w:t>Національного технічного університету «Дніпровська політехніка»</w:t>
      </w:r>
      <w:r w:rsidRPr="006E5ACF">
        <w:rPr>
          <w:bCs/>
          <w:color w:val="000000"/>
          <w:spacing w:val="0"/>
          <w:szCs w:val="28"/>
        </w:rPr>
        <w:t xml:space="preserve"> спеціальності </w:t>
      </w:r>
      <w:r w:rsidR="00F76471">
        <w:t xml:space="preserve">275 Транспортні технології (на автомобільному транспорті) </w:t>
      </w:r>
      <w:r w:rsidRPr="006E5ACF">
        <w:rPr>
          <w:bCs/>
          <w:color w:val="000000"/>
          <w:spacing w:val="0"/>
          <w:szCs w:val="28"/>
        </w:rPr>
        <w:t xml:space="preserve">здійснено </w:t>
      </w:r>
      <w:r w:rsidRPr="006E5ACF">
        <w:rPr>
          <w:spacing w:val="0"/>
          <w:szCs w:val="28"/>
        </w:rPr>
        <w:t>розподіл програмних результатів навчання</w:t>
      </w:r>
      <w:r>
        <w:rPr>
          <w:spacing w:val="0"/>
          <w:szCs w:val="28"/>
        </w:rPr>
        <w:t xml:space="preserve"> </w:t>
      </w:r>
      <w:r w:rsidRPr="006E5ACF">
        <w:rPr>
          <w:spacing w:val="0"/>
          <w:szCs w:val="28"/>
        </w:rPr>
        <w:t xml:space="preserve">за організаційними формами освітнього процесу. </w:t>
      </w:r>
      <w:r>
        <w:rPr>
          <w:spacing w:val="0"/>
          <w:szCs w:val="28"/>
        </w:rPr>
        <w:t>Зокрема, д</w:t>
      </w:r>
      <w:r w:rsidRPr="006E5ACF">
        <w:rPr>
          <w:spacing w:val="0"/>
          <w:szCs w:val="28"/>
        </w:rPr>
        <w:t xml:space="preserve">о дисципліни </w:t>
      </w:r>
      <w:r w:rsidR="002A56C7">
        <w:rPr>
          <w:spacing w:val="0"/>
          <w:szCs w:val="28"/>
        </w:rPr>
        <w:t>Ф25</w:t>
      </w:r>
      <w:r w:rsidRPr="006E5ACF">
        <w:rPr>
          <w:spacing w:val="0"/>
          <w:szCs w:val="28"/>
        </w:rPr>
        <w:t xml:space="preserve"> «</w:t>
      </w:r>
      <w:r w:rsidR="00F83A65" w:rsidRPr="00814267">
        <w:rPr>
          <w:b/>
          <w:color w:val="000000"/>
          <w:szCs w:val="28"/>
        </w:rPr>
        <w:t>С</w:t>
      </w:r>
      <w:r w:rsidR="00F83A65">
        <w:rPr>
          <w:b/>
          <w:color w:val="000000"/>
          <w:szCs w:val="28"/>
        </w:rPr>
        <w:t>клади і термінали</w:t>
      </w:r>
      <w:r w:rsidRPr="006E5ACF">
        <w:rPr>
          <w:spacing w:val="0"/>
          <w:szCs w:val="28"/>
        </w:rPr>
        <w:t>» віднесен</w:t>
      </w:r>
      <w:r>
        <w:rPr>
          <w:spacing w:val="0"/>
          <w:szCs w:val="28"/>
        </w:rPr>
        <w:t>о</w:t>
      </w:r>
      <w:r w:rsidRPr="006E5ACF">
        <w:rPr>
          <w:spacing w:val="0"/>
          <w:szCs w:val="28"/>
        </w:rPr>
        <w:t xml:space="preserve"> такі результати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03"/>
      </w:tblGrid>
      <w:tr w:rsidR="00CD3833" w:rsidRPr="005D4B63" w:rsidTr="00B01134">
        <w:tc>
          <w:tcPr>
            <w:tcW w:w="432" w:type="pct"/>
          </w:tcPr>
          <w:p w:rsidR="00CD3833" w:rsidRPr="005D4B63" w:rsidRDefault="002A56C7" w:rsidP="001508A1">
            <w:r>
              <w:t>ЗР</w:t>
            </w:r>
            <w:r w:rsidR="00CD3833">
              <w:t>2</w:t>
            </w:r>
          </w:p>
        </w:tc>
        <w:tc>
          <w:tcPr>
            <w:tcW w:w="4568" w:type="pct"/>
          </w:tcPr>
          <w:p w:rsidR="00CD3833" w:rsidRPr="005D4B63" w:rsidRDefault="00CD3833" w:rsidP="005D4B63">
            <w:r w:rsidRPr="00362FA3">
              <w:rPr>
                <w:lang w:eastAsia="uk-UA"/>
              </w:rPr>
              <w:t>Давати відповіді, пояснювати, розуміти пояснення, дискутувати, звітувати державною мовою</w:t>
            </w:r>
          </w:p>
        </w:tc>
      </w:tr>
      <w:tr w:rsidR="00F83A65" w:rsidRPr="005D4B63" w:rsidTr="00B01134">
        <w:tc>
          <w:tcPr>
            <w:tcW w:w="432" w:type="pct"/>
          </w:tcPr>
          <w:p w:rsidR="00F83A65" w:rsidRPr="005D4B63" w:rsidRDefault="00F83A65" w:rsidP="00F83A65">
            <w:bookmarkStart w:id="3" w:name="_Hlk497473763"/>
            <w:r w:rsidRPr="005D4B63">
              <w:t>РН</w:t>
            </w:r>
            <w:r>
              <w:t>12</w:t>
            </w:r>
          </w:p>
        </w:tc>
        <w:tc>
          <w:tcPr>
            <w:tcW w:w="4568" w:type="pct"/>
          </w:tcPr>
          <w:p w:rsidR="00F83A65" w:rsidRPr="005D4B63" w:rsidRDefault="00F83A65" w:rsidP="00F83A65">
            <w:r w:rsidRPr="00362FA3">
              <w:rPr>
                <w:lang w:eastAsia="uk-UA"/>
              </w:rPr>
              <w:t>З</w:t>
            </w:r>
            <w:r w:rsidR="0094086F">
              <w:rPr>
                <w:lang w:eastAsia="uk-UA"/>
              </w:rPr>
              <w:t>н</w:t>
            </w:r>
            <w:r w:rsidRPr="00362FA3">
              <w:rPr>
                <w:lang w:eastAsia="uk-UA"/>
              </w:rPr>
              <w:t xml:space="preserve">аходити рішення щодо методів </w:t>
            </w:r>
            <w:proofErr w:type="spellStart"/>
            <w:r w:rsidRPr="00362FA3">
              <w:rPr>
                <w:lang w:eastAsia="uk-UA"/>
              </w:rPr>
              <w:t>навантажувально</w:t>
            </w:r>
            <w:proofErr w:type="spellEnd"/>
            <w:r w:rsidRPr="00362FA3">
              <w:rPr>
                <w:lang w:eastAsia="uk-UA"/>
              </w:rPr>
              <w:t xml:space="preserve">-розвантажувальних робіт. Планування графіків проведення </w:t>
            </w:r>
            <w:proofErr w:type="spellStart"/>
            <w:r w:rsidRPr="00362FA3">
              <w:rPr>
                <w:lang w:eastAsia="uk-UA"/>
              </w:rPr>
              <w:t>навантажувально</w:t>
            </w:r>
            <w:proofErr w:type="spellEnd"/>
            <w:r w:rsidRPr="00362FA3">
              <w:rPr>
                <w:lang w:eastAsia="uk-UA"/>
              </w:rPr>
              <w:t xml:space="preserve">-розвантажувальних робіт. Вибирати механізми та засоби проведення </w:t>
            </w:r>
            <w:proofErr w:type="spellStart"/>
            <w:r w:rsidRPr="00362FA3">
              <w:rPr>
                <w:lang w:eastAsia="uk-UA"/>
              </w:rPr>
              <w:t>навантажувально</w:t>
            </w:r>
            <w:proofErr w:type="spellEnd"/>
            <w:r w:rsidRPr="00362FA3">
              <w:rPr>
                <w:lang w:eastAsia="uk-UA"/>
              </w:rPr>
              <w:t>-розвантажувальних робіт </w:t>
            </w:r>
          </w:p>
        </w:tc>
      </w:tr>
    </w:tbl>
    <w:bookmarkEnd w:id="3"/>
    <w:p w:rsidR="00E811BF" w:rsidRPr="006E5ACF" w:rsidRDefault="00E811BF" w:rsidP="00727599">
      <w:pPr>
        <w:tabs>
          <w:tab w:val="left" w:pos="142"/>
          <w:tab w:val="left" w:pos="284"/>
          <w:tab w:val="left" w:pos="709"/>
          <w:tab w:val="left" w:pos="851"/>
        </w:tabs>
        <w:spacing w:before="120"/>
        <w:ind w:firstLine="567"/>
        <w:jc w:val="both"/>
        <w:rPr>
          <w:sz w:val="28"/>
          <w:szCs w:val="28"/>
          <w:lang w:eastAsia="uk-UA"/>
        </w:rPr>
      </w:pPr>
      <w:r w:rsidRPr="00C9404D">
        <w:rPr>
          <w:b/>
          <w:sz w:val="28"/>
          <w:szCs w:val="28"/>
          <w:lang w:eastAsia="uk-UA"/>
        </w:rPr>
        <w:t>Мета дисципліни</w:t>
      </w:r>
      <w:r>
        <w:rPr>
          <w:sz w:val="28"/>
          <w:szCs w:val="28"/>
          <w:lang w:eastAsia="uk-UA"/>
        </w:rPr>
        <w:t xml:space="preserve"> </w:t>
      </w:r>
      <w:r w:rsidRPr="006E5ACF">
        <w:rPr>
          <w:sz w:val="28"/>
          <w:szCs w:val="28"/>
          <w:lang w:eastAsia="uk-UA"/>
        </w:rPr>
        <w:t xml:space="preserve">– </w:t>
      </w:r>
      <w:r w:rsidR="0094086F" w:rsidRPr="0094086F">
        <w:rPr>
          <w:sz w:val="28"/>
          <w:szCs w:val="28"/>
        </w:rPr>
        <w:t>формування цілісної системи знань стосовно</w:t>
      </w:r>
      <w:r w:rsidR="0094086F" w:rsidRPr="0094086F">
        <w:rPr>
          <w:rFonts w:eastAsia="TimesNewRomanPSMT"/>
          <w:sz w:val="28"/>
          <w:szCs w:val="28"/>
          <w:lang w:eastAsia="uk-UA"/>
        </w:rPr>
        <w:t xml:space="preserve"> сутності та змісту процесів складування, його функцій, а також концептуального використання у практичній діяльності, ознайомлення з прикладними аспектами складської логістики з урахування інтегрованого підходу до управління логістичними аспектами</w:t>
      </w:r>
      <w:r w:rsidRPr="002956A2">
        <w:rPr>
          <w:sz w:val="28"/>
          <w:szCs w:val="28"/>
          <w:lang w:eastAsia="uk-UA"/>
        </w:rPr>
        <w:t>.</w:t>
      </w:r>
    </w:p>
    <w:p w:rsidR="00E811BF" w:rsidRPr="006E5ACF" w:rsidRDefault="00E811BF" w:rsidP="00727599">
      <w:pPr>
        <w:pStyle w:val="3"/>
        <w:widowControl w:val="0"/>
        <w:spacing w:before="120"/>
        <w:ind w:left="0" w:firstLine="567"/>
        <w:rPr>
          <w:spacing w:val="0"/>
          <w:szCs w:val="28"/>
        </w:rPr>
      </w:pPr>
      <w:r w:rsidRPr="006E5ACF">
        <w:rPr>
          <w:spacing w:val="0"/>
          <w:szCs w:val="28"/>
          <w:lang w:eastAsia="uk-UA"/>
        </w:rPr>
        <w:t>Реалізація мети вимагає трансформації програмних результатів навчання</w:t>
      </w:r>
      <w:r w:rsidRPr="006E5ACF">
        <w:rPr>
          <w:spacing w:val="0"/>
          <w:szCs w:val="28"/>
        </w:rPr>
        <w:t xml:space="preserve"> в дисциплінарні та </w:t>
      </w:r>
      <w:r>
        <w:rPr>
          <w:spacing w:val="0"/>
          <w:szCs w:val="28"/>
        </w:rPr>
        <w:t xml:space="preserve">адекватний </w:t>
      </w:r>
      <w:r w:rsidRPr="006E5ACF">
        <w:rPr>
          <w:spacing w:val="0"/>
          <w:szCs w:val="28"/>
        </w:rPr>
        <w:t>відбір змісту навчальної дисципліни за цим критерієм.</w:t>
      </w:r>
    </w:p>
    <w:p w:rsidR="00E811BF" w:rsidRPr="002956A2" w:rsidRDefault="00E811BF" w:rsidP="009D1C24">
      <w:pPr>
        <w:pStyle w:val="1"/>
        <w:spacing w:after="120"/>
        <w:jc w:val="center"/>
        <w:rPr>
          <w:rFonts w:ascii="Times New Roman" w:hAnsi="Times New Roman"/>
          <w:b/>
          <w:bCs/>
          <w:color w:val="000000"/>
          <w:sz w:val="28"/>
          <w:szCs w:val="28"/>
        </w:rPr>
      </w:pPr>
      <w:bookmarkStart w:id="4" w:name="_Toc523035522"/>
      <w:bookmarkStart w:id="5" w:name="_Hlk497602021"/>
      <w:bookmarkEnd w:id="2"/>
      <w:r w:rsidRPr="002956A2">
        <w:rPr>
          <w:rFonts w:ascii="Times New Roman" w:hAnsi="Times New Roman"/>
          <w:b/>
          <w:bCs/>
          <w:color w:val="000000"/>
          <w:sz w:val="28"/>
          <w:szCs w:val="28"/>
        </w:rPr>
        <w:t>2 ОЧІКУВАНІ ДИСЦИПЛІНАРНІ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
        <w:gridCol w:w="1518"/>
        <w:gridCol w:w="7365"/>
      </w:tblGrid>
      <w:tr w:rsidR="00E811BF" w:rsidRPr="002956A2" w:rsidTr="00B01134">
        <w:trPr>
          <w:tblHeader/>
        </w:trPr>
        <w:tc>
          <w:tcPr>
            <w:tcW w:w="493" w:type="pct"/>
            <w:vMerge w:val="restart"/>
            <w:vAlign w:val="center"/>
          </w:tcPr>
          <w:p w:rsidR="00E811BF" w:rsidRPr="002956A2" w:rsidRDefault="00E811BF" w:rsidP="001508A1">
            <w:pPr>
              <w:jc w:val="center"/>
              <w:rPr>
                <w:b/>
              </w:rPr>
            </w:pPr>
            <w:r w:rsidRPr="002956A2">
              <w:rPr>
                <w:b/>
              </w:rPr>
              <w:t>Шифр</w:t>
            </w:r>
          </w:p>
          <w:p w:rsidR="00E811BF" w:rsidRPr="002956A2" w:rsidRDefault="00E811BF" w:rsidP="001508A1">
            <w:pPr>
              <w:jc w:val="center"/>
              <w:rPr>
                <w:b/>
              </w:rPr>
            </w:pPr>
            <w:r w:rsidRPr="002956A2">
              <w:rPr>
                <w:b/>
              </w:rPr>
              <w:t>ПРН</w:t>
            </w:r>
          </w:p>
        </w:tc>
        <w:tc>
          <w:tcPr>
            <w:tcW w:w="4507" w:type="pct"/>
            <w:gridSpan w:val="2"/>
            <w:vAlign w:val="center"/>
          </w:tcPr>
          <w:p w:rsidR="00E811BF" w:rsidRPr="002956A2" w:rsidRDefault="00E811BF" w:rsidP="001508A1">
            <w:pPr>
              <w:ind w:right="-5"/>
              <w:jc w:val="center"/>
              <w:rPr>
                <w:b/>
              </w:rPr>
            </w:pPr>
            <w:r w:rsidRPr="002956A2">
              <w:rPr>
                <w:b/>
              </w:rPr>
              <w:t>Дисциплінарні результати навчання (ДРН)</w:t>
            </w:r>
          </w:p>
        </w:tc>
      </w:tr>
      <w:tr w:rsidR="00E811BF" w:rsidRPr="002956A2" w:rsidTr="00B01134">
        <w:trPr>
          <w:tblHeader/>
        </w:trPr>
        <w:tc>
          <w:tcPr>
            <w:tcW w:w="493" w:type="pct"/>
            <w:vMerge/>
            <w:vAlign w:val="center"/>
          </w:tcPr>
          <w:p w:rsidR="00E811BF" w:rsidRPr="002956A2" w:rsidRDefault="00E811BF" w:rsidP="001508A1">
            <w:pPr>
              <w:jc w:val="center"/>
              <w:rPr>
                <w:b/>
              </w:rPr>
            </w:pPr>
          </w:p>
        </w:tc>
        <w:tc>
          <w:tcPr>
            <w:tcW w:w="770" w:type="pct"/>
            <w:vAlign w:val="center"/>
          </w:tcPr>
          <w:p w:rsidR="00E811BF" w:rsidRPr="002956A2" w:rsidRDefault="00E811BF" w:rsidP="001508A1">
            <w:pPr>
              <w:jc w:val="center"/>
              <w:rPr>
                <w:b/>
              </w:rPr>
            </w:pPr>
            <w:r w:rsidRPr="002956A2">
              <w:rPr>
                <w:b/>
              </w:rPr>
              <w:t>шифр ДРН</w:t>
            </w:r>
          </w:p>
        </w:tc>
        <w:tc>
          <w:tcPr>
            <w:tcW w:w="3737" w:type="pct"/>
            <w:vAlign w:val="center"/>
          </w:tcPr>
          <w:p w:rsidR="00E811BF" w:rsidRPr="002956A2" w:rsidRDefault="00E811BF" w:rsidP="001508A1">
            <w:pPr>
              <w:ind w:right="-5"/>
              <w:jc w:val="center"/>
              <w:rPr>
                <w:b/>
              </w:rPr>
            </w:pPr>
            <w:r w:rsidRPr="002956A2">
              <w:rPr>
                <w:b/>
              </w:rPr>
              <w:t>зміст</w:t>
            </w:r>
          </w:p>
        </w:tc>
      </w:tr>
      <w:tr w:rsidR="002A56C7" w:rsidRPr="002956A2" w:rsidTr="005B5C31">
        <w:trPr>
          <w:trHeight w:val="423"/>
        </w:trPr>
        <w:tc>
          <w:tcPr>
            <w:tcW w:w="493" w:type="pct"/>
          </w:tcPr>
          <w:p w:rsidR="002A56C7" w:rsidRPr="002956A2" w:rsidRDefault="002A56C7" w:rsidP="001431D6">
            <w:r>
              <w:t>ЗР2</w:t>
            </w:r>
          </w:p>
        </w:tc>
        <w:tc>
          <w:tcPr>
            <w:tcW w:w="770" w:type="pct"/>
          </w:tcPr>
          <w:p w:rsidR="002A56C7" w:rsidRPr="002956A2" w:rsidRDefault="002A56C7" w:rsidP="001431D6">
            <w:r>
              <w:t>ЗР2-1</w:t>
            </w:r>
          </w:p>
        </w:tc>
        <w:tc>
          <w:tcPr>
            <w:tcW w:w="3737" w:type="pct"/>
          </w:tcPr>
          <w:p w:rsidR="002A56C7" w:rsidRPr="002956A2" w:rsidRDefault="002A56C7" w:rsidP="005B5C31">
            <w:pPr>
              <w:widowControl w:val="0"/>
              <w:suppressLineNumbers/>
              <w:suppressAutoHyphens/>
              <w:rPr>
                <w:shd w:val="clear" w:color="auto" w:fill="FFFFFF"/>
              </w:rPr>
            </w:pPr>
            <w:r>
              <w:rPr>
                <w:shd w:val="clear" w:color="auto" w:fill="FFFFFF"/>
              </w:rPr>
              <w:t xml:space="preserve">Вміти розробляти проектну та технологічну документацію щодо </w:t>
            </w:r>
            <w:r w:rsidR="00B94E89">
              <w:rPr>
                <w:shd w:val="clear" w:color="auto" w:fill="FFFFFF"/>
              </w:rPr>
              <w:t>проектування основних зон складського комплексу</w:t>
            </w:r>
          </w:p>
        </w:tc>
      </w:tr>
      <w:tr w:rsidR="00C66556" w:rsidRPr="002956A2" w:rsidTr="005B5C31">
        <w:trPr>
          <w:trHeight w:val="423"/>
        </w:trPr>
        <w:tc>
          <w:tcPr>
            <w:tcW w:w="493" w:type="pct"/>
            <w:vMerge w:val="restart"/>
          </w:tcPr>
          <w:p w:rsidR="00C66556" w:rsidRPr="002956A2" w:rsidRDefault="00C66556" w:rsidP="001431D6">
            <w:pPr>
              <w:rPr>
                <w:shd w:val="clear" w:color="auto" w:fill="FFFFFF"/>
              </w:rPr>
            </w:pPr>
            <w:bookmarkStart w:id="6" w:name="_Hlk498188405"/>
            <w:r w:rsidRPr="002956A2">
              <w:t>РН1</w:t>
            </w:r>
            <w:r>
              <w:t>2</w:t>
            </w:r>
          </w:p>
        </w:tc>
        <w:tc>
          <w:tcPr>
            <w:tcW w:w="770" w:type="pct"/>
          </w:tcPr>
          <w:p w:rsidR="00C66556" w:rsidRPr="002956A2" w:rsidRDefault="00C66556" w:rsidP="001431D6">
            <w:pPr>
              <w:rPr>
                <w:shd w:val="clear" w:color="auto" w:fill="FFFFFF"/>
              </w:rPr>
            </w:pPr>
            <w:r w:rsidRPr="002956A2">
              <w:t>РН</w:t>
            </w:r>
            <w:r>
              <w:t>12</w:t>
            </w:r>
            <w:r w:rsidRPr="002956A2">
              <w:t>-1</w:t>
            </w:r>
          </w:p>
        </w:tc>
        <w:tc>
          <w:tcPr>
            <w:tcW w:w="3737" w:type="pct"/>
          </w:tcPr>
          <w:p w:rsidR="00C66556" w:rsidRPr="002956A2" w:rsidRDefault="00C66556" w:rsidP="005B5C31">
            <w:pPr>
              <w:widowControl w:val="0"/>
              <w:suppressLineNumbers/>
              <w:suppressAutoHyphens/>
              <w:rPr>
                <w:shd w:val="clear" w:color="auto" w:fill="FFFFFF"/>
              </w:rPr>
            </w:pPr>
            <w:r w:rsidRPr="002956A2">
              <w:rPr>
                <w:shd w:val="clear" w:color="auto" w:fill="FFFFFF"/>
              </w:rPr>
              <w:t>Обирати раціональні моделі управління логістичними процесами для конкретних умов</w:t>
            </w:r>
          </w:p>
        </w:tc>
      </w:tr>
      <w:tr w:rsidR="00C66556" w:rsidRPr="002956A2" w:rsidTr="005B5C31">
        <w:trPr>
          <w:trHeight w:val="423"/>
        </w:trPr>
        <w:tc>
          <w:tcPr>
            <w:tcW w:w="493" w:type="pct"/>
            <w:vMerge/>
          </w:tcPr>
          <w:p w:rsidR="00C66556" w:rsidRPr="002956A2" w:rsidRDefault="00C66556" w:rsidP="001431D6"/>
        </w:tc>
        <w:tc>
          <w:tcPr>
            <w:tcW w:w="770" w:type="pct"/>
          </w:tcPr>
          <w:p w:rsidR="00C66556" w:rsidRPr="002956A2" w:rsidRDefault="00C66556" w:rsidP="001431D6">
            <w:r>
              <w:t>РН12</w:t>
            </w:r>
            <w:r w:rsidRPr="002956A2">
              <w:t>-2</w:t>
            </w:r>
          </w:p>
        </w:tc>
        <w:tc>
          <w:tcPr>
            <w:tcW w:w="3737" w:type="pct"/>
          </w:tcPr>
          <w:p w:rsidR="00C66556" w:rsidRPr="002956A2" w:rsidRDefault="00C66556" w:rsidP="005B5C31">
            <w:pPr>
              <w:widowControl w:val="0"/>
              <w:suppressLineNumbers/>
              <w:suppressAutoHyphens/>
            </w:pPr>
            <w:r w:rsidRPr="002956A2">
              <w:t>Формулювати пропозиції щодо підвищення ефективності управління логістичними процесами</w:t>
            </w:r>
          </w:p>
        </w:tc>
      </w:tr>
      <w:tr w:rsidR="00C66556" w:rsidRPr="002956A2" w:rsidTr="005B5C31">
        <w:tc>
          <w:tcPr>
            <w:tcW w:w="493" w:type="pct"/>
            <w:vMerge/>
          </w:tcPr>
          <w:p w:rsidR="00C66556" w:rsidRPr="002956A2" w:rsidRDefault="00C66556" w:rsidP="001431D6">
            <w:pPr>
              <w:rPr>
                <w:bCs/>
                <w:color w:val="000000"/>
                <w:lang w:eastAsia="zh-TW"/>
              </w:rPr>
            </w:pPr>
          </w:p>
        </w:tc>
        <w:tc>
          <w:tcPr>
            <w:tcW w:w="770" w:type="pct"/>
          </w:tcPr>
          <w:p w:rsidR="00C66556" w:rsidRPr="002956A2" w:rsidRDefault="00C66556" w:rsidP="001431D6">
            <w:pPr>
              <w:rPr>
                <w:bCs/>
                <w:color w:val="000000"/>
                <w:lang w:eastAsia="zh-TW"/>
              </w:rPr>
            </w:pPr>
            <w:r>
              <w:t>РН12-3</w:t>
            </w:r>
          </w:p>
        </w:tc>
        <w:tc>
          <w:tcPr>
            <w:tcW w:w="3737" w:type="pct"/>
          </w:tcPr>
          <w:p w:rsidR="00C66556" w:rsidRPr="002956A2" w:rsidRDefault="00C66556" w:rsidP="005B5C31">
            <w:pPr>
              <w:rPr>
                <w:shd w:val="clear" w:color="auto" w:fill="FFFFFF"/>
              </w:rPr>
            </w:pPr>
            <w:r w:rsidRPr="00362FA3">
              <w:rPr>
                <w:lang w:eastAsia="uk-UA"/>
              </w:rPr>
              <w:t>З</w:t>
            </w:r>
            <w:r>
              <w:rPr>
                <w:lang w:eastAsia="uk-UA"/>
              </w:rPr>
              <w:t>н</w:t>
            </w:r>
            <w:r w:rsidRPr="00362FA3">
              <w:rPr>
                <w:lang w:eastAsia="uk-UA"/>
              </w:rPr>
              <w:t xml:space="preserve">аходити рішення щодо методів </w:t>
            </w:r>
            <w:proofErr w:type="spellStart"/>
            <w:r w:rsidRPr="00362FA3">
              <w:rPr>
                <w:lang w:eastAsia="uk-UA"/>
              </w:rPr>
              <w:t>навантаж</w:t>
            </w:r>
            <w:r>
              <w:rPr>
                <w:lang w:eastAsia="uk-UA"/>
              </w:rPr>
              <w:t>увально</w:t>
            </w:r>
            <w:proofErr w:type="spellEnd"/>
            <w:r>
              <w:rPr>
                <w:lang w:eastAsia="uk-UA"/>
              </w:rPr>
              <w:t>-розвантажувальних робіт, о</w:t>
            </w:r>
            <w:r w:rsidRPr="00362FA3">
              <w:rPr>
                <w:lang w:eastAsia="uk-UA"/>
              </w:rPr>
              <w:t xml:space="preserve">бирати механізми та засоби проведення </w:t>
            </w:r>
            <w:proofErr w:type="spellStart"/>
            <w:r w:rsidRPr="00362FA3">
              <w:rPr>
                <w:lang w:eastAsia="uk-UA"/>
              </w:rPr>
              <w:t>навантажувально</w:t>
            </w:r>
            <w:proofErr w:type="spellEnd"/>
            <w:r w:rsidRPr="00362FA3">
              <w:rPr>
                <w:lang w:eastAsia="uk-UA"/>
              </w:rPr>
              <w:t>-розвантажувальних робіт </w:t>
            </w:r>
          </w:p>
        </w:tc>
      </w:tr>
      <w:tr w:rsidR="00C66556" w:rsidRPr="009D3530" w:rsidTr="005B5C31">
        <w:tc>
          <w:tcPr>
            <w:tcW w:w="493" w:type="pct"/>
            <w:vMerge/>
          </w:tcPr>
          <w:p w:rsidR="00C66556" w:rsidRPr="002956A2" w:rsidRDefault="00C66556" w:rsidP="001431D6"/>
        </w:tc>
        <w:tc>
          <w:tcPr>
            <w:tcW w:w="770" w:type="pct"/>
          </w:tcPr>
          <w:p w:rsidR="00C66556" w:rsidRDefault="00C66556" w:rsidP="001431D6">
            <w:r>
              <w:t>РН-12-4</w:t>
            </w:r>
          </w:p>
        </w:tc>
        <w:tc>
          <w:tcPr>
            <w:tcW w:w="3737" w:type="pct"/>
          </w:tcPr>
          <w:p w:rsidR="00C66556" w:rsidRDefault="00C66556" w:rsidP="005B5C31">
            <w:pPr>
              <w:rPr>
                <w:lang w:eastAsia="uk-UA"/>
              </w:rPr>
            </w:pPr>
            <w:r>
              <w:rPr>
                <w:lang w:eastAsia="uk-UA"/>
              </w:rPr>
              <w:t xml:space="preserve">Вміти обирати </w:t>
            </w:r>
            <w:r>
              <w:t>технологію</w:t>
            </w:r>
            <w:r w:rsidRPr="00AC7A43">
              <w:t xml:space="preserve"> роботи і основні принципи проектування складу</w:t>
            </w:r>
            <w:r>
              <w:t xml:space="preserve"> різних видів вантажів, технологію і організацію</w:t>
            </w:r>
            <w:r w:rsidRPr="00AC7A43">
              <w:t xml:space="preserve"> зберігання </w:t>
            </w:r>
            <w:r>
              <w:t xml:space="preserve">вантажу </w:t>
            </w:r>
            <w:r w:rsidRPr="00AC7A43">
              <w:t xml:space="preserve">на </w:t>
            </w:r>
            <w:r>
              <w:t>складі.</w:t>
            </w:r>
          </w:p>
        </w:tc>
      </w:tr>
    </w:tbl>
    <w:p w:rsidR="00E811BF" w:rsidRDefault="00E811BF" w:rsidP="009D1C24">
      <w:pPr>
        <w:pStyle w:val="1"/>
        <w:spacing w:after="120"/>
        <w:jc w:val="center"/>
        <w:rPr>
          <w:rFonts w:ascii="Times New Roman" w:hAnsi="Times New Roman"/>
          <w:b/>
          <w:bCs/>
          <w:color w:val="000000"/>
          <w:sz w:val="28"/>
          <w:szCs w:val="28"/>
        </w:rPr>
      </w:pPr>
      <w:bookmarkStart w:id="7" w:name="_Toc523035523"/>
      <w:bookmarkStart w:id="8" w:name="_Toc503465802"/>
      <w:bookmarkStart w:id="9" w:name="_Hlk497602067"/>
      <w:bookmarkEnd w:id="5"/>
      <w:bookmarkEnd w:id="6"/>
      <w:r>
        <w:rPr>
          <w:rFonts w:ascii="Times New Roman" w:hAnsi="Times New Roman"/>
          <w:b/>
          <w:bCs/>
          <w:color w:val="000000"/>
          <w:sz w:val="28"/>
          <w:szCs w:val="28"/>
        </w:rPr>
        <w:t>3</w:t>
      </w:r>
      <w:r w:rsidRPr="009D4E00">
        <w:rPr>
          <w:rFonts w:ascii="Times New Roman" w:hAnsi="Times New Roman"/>
          <w:b/>
          <w:bCs/>
          <w:color w:val="000000"/>
          <w:sz w:val="28"/>
          <w:szCs w:val="28"/>
        </w:rPr>
        <w:t> БАЗОВІ ДИСЦИПЛІНИ</w:t>
      </w:r>
      <w:bookmarkEnd w:id="7"/>
      <w:r w:rsidRPr="009D4E00">
        <w:rPr>
          <w:rFonts w:ascii="Times New Roman" w:hAnsi="Times New Roman"/>
          <w:b/>
          <w:bCs/>
          <w:color w:val="000000"/>
          <w:sz w:val="28"/>
          <w:szCs w:val="28"/>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6234"/>
      </w:tblGrid>
      <w:tr w:rsidR="00E811BF" w:rsidRPr="00E31962" w:rsidTr="00CD17DF">
        <w:trPr>
          <w:tblHeader/>
        </w:trPr>
        <w:tc>
          <w:tcPr>
            <w:tcW w:w="1836" w:type="pct"/>
            <w:vAlign w:val="center"/>
          </w:tcPr>
          <w:p w:rsidR="00E811BF" w:rsidRPr="00E31962" w:rsidRDefault="00E811BF" w:rsidP="00234B6B">
            <w:pPr>
              <w:jc w:val="center"/>
              <w:rPr>
                <w:b/>
                <w:bCs/>
                <w:lang w:eastAsia="zh-TW"/>
              </w:rPr>
            </w:pPr>
            <w:r w:rsidRPr="00E31962">
              <w:rPr>
                <w:b/>
              </w:rPr>
              <w:t>Назва дисципліни</w:t>
            </w:r>
          </w:p>
        </w:tc>
        <w:tc>
          <w:tcPr>
            <w:tcW w:w="3164" w:type="pct"/>
            <w:vAlign w:val="center"/>
          </w:tcPr>
          <w:p w:rsidR="00E811BF" w:rsidRPr="00E31962" w:rsidRDefault="00E811BF" w:rsidP="00234B6B">
            <w:pPr>
              <w:ind w:right="-5"/>
              <w:jc w:val="center"/>
              <w:rPr>
                <w:b/>
              </w:rPr>
            </w:pPr>
            <w:r w:rsidRPr="00E31962">
              <w:rPr>
                <w:b/>
              </w:rPr>
              <w:t>Здобуті результати навчання</w:t>
            </w:r>
          </w:p>
        </w:tc>
      </w:tr>
      <w:tr w:rsidR="006C6D73" w:rsidRPr="006D007B" w:rsidTr="001431D6">
        <w:trPr>
          <w:trHeight w:val="569"/>
        </w:trPr>
        <w:tc>
          <w:tcPr>
            <w:tcW w:w="1836" w:type="pct"/>
            <w:vAlign w:val="center"/>
          </w:tcPr>
          <w:p w:rsidR="006C6D73" w:rsidRPr="00AF1E0E" w:rsidRDefault="0009529C" w:rsidP="00E5384E">
            <w:pPr>
              <w:rPr>
                <w:spacing w:val="-6"/>
                <w:lang w:eastAsia="uk-UA"/>
              </w:rPr>
            </w:pPr>
            <w:r>
              <w:rPr>
                <w:spacing w:val="-6"/>
                <w:lang w:eastAsia="uk-UA"/>
              </w:rPr>
              <w:t>Ф</w:t>
            </w:r>
            <w:r w:rsidR="00E5384E">
              <w:rPr>
                <w:spacing w:val="-6"/>
                <w:lang w:eastAsia="uk-UA"/>
              </w:rPr>
              <w:t>1</w:t>
            </w:r>
            <w:r>
              <w:rPr>
                <w:spacing w:val="-6"/>
                <w:lang w:eastAsia="uk-UA"/>
              </w:rPr>
              <w:t>4</w:t>
            </w:r>
            <w:r w:rsidR="006C6D73" w:rsidRPr="00AF1E0E">
              <w:rPr>
                <w:spacing w:val="-6"/>
                <w:lang w:eastAsia="uk-UA"/>
              </w:rPr>
              <w:t xml:space="preserve"> </w:t>
            </w:r>
            <w:r w:rsidR="00E5384E">
              <w:rPr>
                <w:spacing w:val="-6"/>
                <w:lang w:eastAsia="uk-UA"/>
              </w:rPr>
              <w:t>Логістика</w:t>
            </w:r>
          </w:p>
        </w:tc>
        <w:tc>
          <w:tcPr>
            <w:tcW w:w="3164" w:type="pct"/>
            <w:vAlign w:val="center"/>
          </w:tcPr>
          <w:p w:rsidR="006C6D73" w:rsidRPr="0009529C" w:rsidRDefault="00E5384E" w:rsidP="0009529C">
            <w:pPr>
              <w:rPr>
                <w:spacing w:val="-6"/>
                <w:lang w:eastAsia="uk-UA"/>
              </w:rPr>
            </w:pPr>
            <w:r w:rsidRPr="00362FA3">
              <w:rPr>
                <w:lang w:eastAsia="uk-UA"/>
              </w:rPr>
              <w:t>Установлювати зв’язки між різними ланцюгами постачань. Визначення функцій логістичних центрів.</w:t>
            </w:r>
          </w:p>
        </w:tc>
      </w:tr>
      <w:tr w:rsidR="006C6D73" w:rsidRPr="006D007B" w:rsidTr="00CD17DF">
        <w:tc>
          <w:tcPr>
            <w:tcW w:w="1836" w:type="pct"/>
          </w:tcPr>
          <w:p w:rsidR="006C6D73" w:rsidRPr="006D007B" w:rsidRDefault="00E5384E" w:rsidP="00E5384E">
            <w:pPr>
              <w:rPr>
                <w:highlight w:val="yellow"/>
              </w:rPr>
            </w:pPr>
            <w:r>
              <w:rPr>
                <w:spacing w:val="-6"/>
                <w:lang w:eastAsia="uk-UA"/>
              </w:rPr>
              <w:t>Ф7</w:t>
            </w:r>
            <w:r w:rsidR="006C6D73">
              <w:rPr>
                <w:spacing w:val="-6"/>
                <w:lang w:eastAsia="uk-UA"/>
              </w:rPr>
              <w:t xml:space="preserve"> </w:t>
            </w:r>
            <w:r w:rsidRPr="00362FA3">
              <w:rPr>
                <w:lang w:eastAsia="uk-UA"/>
              </w:rPr>
              <w:t>Інженерна та комп'ютерна графіка</w:t>
            </w:r>
            <w:r w:rsidR="0009529C">
              <w:rPr>
                <w:spacing w:val="-6"/>
                <w:lang w:eastAsia="uk-UA"/>
              </w:rPr>
              <w:t xml:space="preserve"> </w:t>
            </w:r>
          </w:p>
        </w:tc>
        <w:tc>
          <w:tcPr>
            <w:tcW w:w="3164" w:type="pct"/>
          </w:tcPr>
          <w:p w:rsidR="006C6D73" w:rsidRPr="006D007B" w:rsidRDefault="00E5384E" w:rsidP="0009529C">
            <w:pPr>
              <w:rPr>
                <w:highlight w:val="yellow"/>
              </w:rPr>
            </w:pPr>
            <w:r w:rsidRPr="00362FA3">
              <w:rPr>
                <w:lang w:eastAsia="uk-UA"/>
              </w:rPr>
              <w:t>Застосовувати, використовувати інформаційні і комунікаційні технології</w:t>
            </w:r>
          </w:p>
        </w:tc>
      </w:tr>
      <w:tr w:rsidR="006C6D73" w:rsidRPr="006D007B" w:rsidTr="00CD17DF">
        <w:tc>
          <w:tcPr>
            <w:tcW w:w="1836" w:type="pct"/>
          </w:tcPr>
          <w:p w:rsidR="006C6D73" w:rsidRDefault="0009529C" w:rsidP="006C62C3">
            <w:pPr>
              <w:rPr>
                <w:spacing w:val="-6"/>
                <w:lang w:eastAsia="uk-UA"/>
              </w:rPr>
            </w:pPr>
            <w:r>
              <w:rPr>
                <w:spacing w:val="-6"/>
                <w:lang w:eastAsia="uk-UA"/>
              </w:rPr>
              <w:t>Ф</w:t>
            </w:r>
            <w:r w:rsidR="006C62C3">
              <w:rPr>
                <w:spacing w:val="-6"/>
                <w:lang w:eastAsia="uk-UA"/>
              </w:rPr>
              <w:t>4</w:t>
            </w:r>
            <w:r w:rsidR="006C6D73">
              <w:rPr>
                <w:spacing w:val="-6"/>
                <w:lang w:eastAsia="uk-UA"/>
              </w:rPr>
              <w:t xml:space="preserve"> </w:t>
            </w:r>
            <w:r w:rsidR="006C62C3" w:rsidRPr="00362FA3">
              <w:rPr>
                <w:lang w:eastAsia="uk-UA"/>
              </w:rPr>
              <w:t>Дослідження операцій</w:t>
            </w:r>
          </w:p>
        </w:tc>
        <w:tc>
          <w:tcPr>
            <w:tcW w:w="3164" w:type="pct"/>
          </w:tcPr>
          <w:p w:rsidR="006C6D73" w:rsidRPr="0009529C" w:rsidRDefault="006C62C3" w:rsidP="0009529C">
            <w:pPr>
              <w:rPr>
                <w:spacing w:val="-6"/>
                <w:lang w:eastAsia="uk-UA"/>
              </w:rPr>
            </w:pPr>
            <w:r w:rsidRPr="00362FA3">
              <w:rPr>
                <w:lang w:eastAsia="uk-UA"/>
              </w:rPr>
              <w:t xml:space="preserve">Установлювати зв’язки між різними </w:t>
            </w:r>
            <w:r>
              <w:rPr>
                <w:lang w:eastAsia="uk-UA"/>
              </w:rPr>
              <w:t xml:space="preserve">ланцюгами постачань. </w:t>
            </w:r>
          </w:p>
        </w:tc>
      </w:tr>
    </w:tbl>
    <w:p w:rsidR="00E811BF" w:rsidRPr="000E5B22" w:rsidRDefault="00E811BF" w:rsidP="001508A1">
      <w:pPr>
        <w:pStyle w:val="1"/>
        <w:spacing w:after="120"/>
        <w:jc w:val="center"/>
        <w:rPr>
          <w:rFonts w:ascii="Times New Roman" w:hAnsi="Times New Roman"/>
          <w:b/>
          <w:bCs/>
          <w:color w:val="000000"/>
          <w:sz w:val="28"/>
          <w:szCs w:val="28"/>
        </w:rPr>
      </w:pPr>
      <w:bookmarkStart w:id="10" w:name="_Toc523035524"/>
      <w:r>
        <w:rPr>
          <w:rFonts w:ascii="Times New Roman" w:hAnsi="Times New Roman"/>
          <w:b/>
          <w:bCs/>
          <w:color w:val="000000"/>
          <w:sz w:val="28"/>
          <w:szCs w:val="28"/>
        </w:rPr>
        <w:lastRenderedPageBreak/>
        <w:t>4</w:t>
      </w:r>
      <w:r w:rsidRPr="000E5B22">
        <w:rPr>
          <w:rFonts w:ascii="Times New Roman" w:hAnsi="Times New Roman"/>
          <w:b/>
          <w:bCs/>
          <w:color w:val="000000"/>
          <w:sz w:val="28"/>
          <w:szCs w:val="28"/>
        </w:rPr>
        <w:t xml:space="preserve"> ОБСЯГ </w:t>
      </w:r>
      <w:r>
        <w:rPr>
          <w:rFonts w:ascii="Times New Roman" w:hAnsi="Times New Roman"/>
          <w:b/>
          <w:bCs/>
          <w:color w:val="000000"/>
          <w:sz w:val="28"/>
          <w:szCs w:val="28"/>
        </w:rPr>
        <w:t>І</w:t>
      </w:r>
      <w:r w:rsidRPr="000E5B22">
        <w:rPr>
          <w:rFonts w:ascii="Times New Roman" w:hAnsi="Times New Roman"/>
          <w:b/>
          <w:bCs/>
          <w:color w:val="000000"/>
          <w:sz w:val="28"/>
          <w:szCs w:val="28"/>
        </w:rPr>
        <w:t xml:space="preserve"> РОЗПОДІЛ ЗА ФОРМАМИ ОРГАНІЗАЦІЇ </w:t>
      </w:r>
      <w:r>
        <w:rPr>
          <w:rFonts w:ascii="Times New Roman" w:hAnsi="Times New Roman"/>
          <w:b/>
          <w:bCs/>
          <w:color w:val="000000"/>
          <w:sz w:val="28"/>
          <w:szCs w:val="28"/>
        </w:rPr>
        <w:t>ОСВІТНЬОГО</w:t>
      </w:r>
      <w:r w:rsidRPr="000E5B22">
        <w:rPr>
          <w:rFonts w:ascii="Times New Roman" w:hAnsi="Times New Roman"/>
          <w:b/>
          <w:bCs/>
          <w:color w:val="000000"/>
          <w:sz w:val="28"/>
          <w:szCs w:val="28"/>
        </w:rPr>
        <w:t xml:space="preserve"> ПРОЦЕСУ ТА ВИДАМИ НАВЧАЛЬНИХ ЗАНЯТЬ</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649"/>
        <w:gridCol w:w="1202"/>
        <w:gridCol w:w="1330"/>
        <w:gridCol w:w="1202"/>
        <w:gridCol w:w="1330"/>
        <w:gridCol w:w="1202"/>
        <w:gridCol w:w="1419"/>
      </w:tblGrid>
      <w:tr w:rsidR="00E811BF" w:rsidRPr="008634E9" w:rsidTr="008634E9">
        <w:tc>
          <w:tcPr>
            <w:tcW w:w="771" w:type="pct"/>
            <w:vMerge w:val="restart"/>
            <w:vAlign w:val="center"/>
          </w:tcPr>
          <w:p w:rsidR="00E811BF" w:rsidRPr="008634E9" w:rsidRDefault="00E811BF" w:rsidP="00234B6B">
            <w:pPr>
              <w:jc w:val="center"/>
              <w:rPr>
                <w:b/>
              </w:rPr>
            </w:pPr>
            <w:r w:rsidRPr="008634E9">
              <w:rPr>
                <w:b/>
              </w:rPr>
              <w:t>Вид навчальних занять</w:t>
            </w:r>
          </w:p>
        </w:tc>
        <w:tc>
          <w:tcPr>
            <w:tcW w:w="329" w:type="pct"/>
            <w:vMerge w:val="restart"/>
            <w:textDirection w:val="btLr"/>
            <w:vAlign w:val="center"/>
          </w:tcPr>
          <w:p w:rsidR="00E811BF" w:rsidRPr="008634E9" w:rsidRDefault="00E811BF" w:rsidP="00984C5D">
            <w:pPr>
              <w:spacing w:after="120"/>
              <w:ind w:left="113" w:right="-6"/>
              <w:jc w:val="center"/>
              <w:rPr>
                <w:b/>
              </w:rPr>
            </w:pPr>
            <w:r w:rsidRPr="008634E9">
              <w:rPr>
                <w:b/>
              </w:rPr>
              <w:t>Обсяг</w:t>
            </w:r>
            <w:r w:rsidRPr="008634E9">
              <w:t xml:space="preserve">, </w:t>
            </w:r>
            <w:r w:rsidRPr="008634E9">
              <w:rPr>
                <w:i/>
              </w:rPr>
              <w:t>години</w:t>
            </w:r>
          </w:p>
        </w:tc>
        <w:tc>
          <w:tcPr>
            <w:tcW w:w="3899" w:type="pct"/>
            <w:gridSpan w:val="6"/>
            <w:vAlign w:val="center"/>
          </w:tcPr>
          <w:p w:rsidR="00E811BF" w:rsidRPr="008634E9" w:rsidRDefault="00E811BF" w:rsidP="00234B6B">
            <w:pPr>
              <w:ind w:right="-5"/>
              <w:jc w:val="center"/>
              <w:rPr>
                <w:b/>
              </w:rPr>
            </w:pPr>
            <w:r w:rsidRPr="008634E9">
              <w:rPr>
                <w:b/>
              </w:rPr>
              <w:t>Розподіл за формами навчання</w:t>
            </w:r>
            <w:r w:rsidRPr="008634E9">
              <w:rPr>
                <w:i/>
              </w:rPr>
              <w:t>, години</w:t>
            </w:r>
          </w:p>
        </w:tc>
      </w:tr>
      <w:tr w:rsidR="00E811BF" w:rsidRPr="008634E9" w:rsidTr="008634E9">
        <w:tc>
          <w:tcPr>
            <w:tcW w:w="771" w:type="pct"/>
            <w:vMerge/>
            <w:vAlign w:val="center"/>
          </w:tcPr>
          <w:p w:rsidR="00E811BF" w:rsidRPr="008634E9" w:rsidRDefault="00E811BF" w:rsidP="00234B6B">
            <w:pPr>
              <w:jc w:val="center"/>
              <w:rPr>
                <w:b/>
              </w:rPr>
            </w:pPr>
          </w:p>
        </w:tc>
        <w:tc>
          <w:tcPr>
            <w:tcW w:w="329" w:type="pct"/>
            <w:vMerge/>
          </w:tcPr>
          <w:p w:rsidR="00E811BF" w:rsidRPr="008634E9" w:rsidRDefault="00E811BF" w:rsidP="00234B6B">
            <w:pPr>
              <w:jc w:val="center"/>
              <w:rPr>
                <w:b/>
              </w:rPr>
            </w:pPr>
          </w:p>
        </w:tc>
        <w:tc>
          <w:tcPr>
            <w:tcW w:w="1285" w:type="pct"/>
            <w:gridSpan w:val="2"/>
            <w:vAlign w:val="center"/>
          </w:tcPr>
          <w:p w:rsidR="00E811BF" w:rsidRPr="008634E9" w:rsidRDefault="00E811BF" w:rsidP="00234B6B">
            <w:pPr>
              <w:jc w:val="center"/>
              <w:rPr>
                <w:b/>
              </w:rPr>
            </w:pPr>
            <w:r w:rsidRPr="008634E9">
              <w:rPr>
                <w:b/>
              </w:rPr>
              <w:t>денна</w:t>
            </w:r>
          </w:p>
        </w:tc>
        <w:tc>
          <w:tcPr>
            <w:tcW w:w="1285" w:type="pct"/>
            <w:gridSpan w:val="2"/>
            <w:vAlign w:val="center"/>
          </w:tcPr>
          <w:p w:rsidR="00E811BF" w:rsidRPr="008634E9" w:rsidRDefault="00E811BF" w:rsidP="00234B6B">
            <w:pPr>
              <w:jc w:val="center"/>
              <w:rPr>
                <w:b/>
              </w:rPr>
            </w:pPr>
            <w:r w:rsidRPr="008634E9">
              <w:rPr>
                <w:b/>
              </w:rPr>
              <w:t>вечірня</w:t>
            </w:r>
          </w:p>
        </w:tc>
        <w:tc>
          <w:tcPr>
            <w:tcW w:w="1330" w:type="pct"/>
            <w:gridSpan w:val="2"/>
            <w:vAlign w:val="center"/>
          </w:tcPr>
          <w:p w:rsidR="00E811BF" w:rsidRPr="008634E9" w:rsidRDefault="00E811BF" w:rsidP="00234B6B">
            <w:pPr>
              <w:ind w:right="-5"/>
              <w:jc w:val="center"/>
              <w:rPr>
                <w:b/>
              </w:rPr>
            </w:pPr>
            <w:r w:rsidRPr="008634E9">
              <w:rPr>
                <w:b/>
              </w:rPr>
              <w:t>заочна</w:t>
            </w:r>
          </w:p>
        </w:tc>
      </w:tr>
      <w:tr w:rsidR="00E811BF" w:rsidRPr="008634E9" w:rsidTr="008634E9">
        <w:tc>
          <w:tcPr>
            <w:tcW w:w="771" w:type="pct"/>
            <w:vMerge/>
            <w:vAlign w:val="center"/>
          </w:tcPr>
          <w:p w:rsidR="00E811BF" w:rsidRPr="008634E9" w:rsidRDefault="00E811BF" w:rsidP="00234B6B">
            <w:pPr>
              <w:jc w:val="center"/>
            </w:pPr>
          </w:p>
        </w:tc>
        <w:tc>
          <w:tcPr>
            <w:tcW w:w="329" w:type="pct"/>
            <w:vMerge/>
          </w:tcPr>
          <w:p w:rsidR="00E811BF" w:rsidRPr="008634E9" w:rsidRDefault="00E811BF" w:rsidP="00234B6B">
            <w:pPr>
              <w:jc w:val="center"/>
              <w:rPr>
                <w:bCs/>
                <w:color w:val="000000"/>
              </w:rPr>
            </w:pPr>
          </w:p>
        </w:tc>
        <w:tc>
          <w:tcPr>
            <w:tcW w:w="610" w:type="pct"/>
          </w:tcPr>
          <w:p w:rsidR="00E811BF" w:rsidRPr="008634E9" w:rsidRDefault="00E811BF" w:rsidP="00234B6B">
            <w:pPr>
              <w:jc w:val="center"/>
              <w:rPr>
                <w:bCs/>
                <w:color w:val="000000"/>
              </w:rPr>
            </w:pPr>
            <w:r w:rsidRPr="008634E9">
              <w:rPr>
                <w:bCs/>
                <w:color w:val="000000"/>
                <w:sz w:val="22"/>
                <w:szCs w:val="22"/>
              </w:rPr>
              <w:t>аудиторні заняття</w:t>
            </w:r>
          </w:p>
        </w:tc>
        <w:tc>
          <w:tcPr>
            <w:tcW w:w="675" w:type="pct"/>
            <w:vAlign w:val="center"/>
          </w:tcPr>
          <w:p w:rsidR="00E811BF" w:rsidRPr="008634E9" w:rsidRDefault="00E811BF" w:rsidP="00234B6B">
            <w:pPr>
              <w:jc w:val="center"/>
            </w:pPr>
            <w:r w:rsidRPr="008634E9">
              <w:rPr>
                <w:sz w:val="22"/>
                <w:szCs w:val="22"/>
              </w:rPr>
              <w:t>самостійна робота</w:t>
            </w:r>
          </w:p>
        </w:tc>
        <w:tc>
          <w:tcPr>
            <w:tcW w:w="610" w:type="pct"/>
          </w:tcPr>
          <w:p w:rsidR="00E811BF" w:rsidRPr="008634E9" w:rsidRDefault="00E811BF" w:rsidP="00234B6B">
            <w:pPr>
              <w:jc w:val="center"/>
              <w:rPr>
                <w:bCs/>
                <w:color w:val="000000"/>
              </w:rPr>
            </w:pPr>
            <w:r w:rsidRPr="008634E9">
              <w:rPr>
                <w:bCs/>
                <w:color w:val="000000"/>
                <w:sz w:val="22"/>
                <w:szCs w:val="22"/>
              </w:rPr>
              <w:t>аудиторні заняття</w:t>
            </w:r>
          </w:p>
        </w:tc>
        <w:tc>
          <w:tcPr>
            <w:tcW w:w="675" w:type="pct"/>
            <w:vAlign w:val="center"/>
          </w:tcPr>
          <w:p w:rsidR="00E811BF" w:rsidRPr="008634E9" w:rsidRDefault="00E811BF" w:rsidP="00234B6B">
            <w:pPr>
              <w:jc w:val="center"/>
            </w:pPr>
            <w:r w:rsidRPr="008634E9">
              <w:rPr>
                <w:sz w:val="22"/>
                <w:szCs w:val="22"/>
              </w:rPr>
              <w:t>самостійна робота</w:t>
            </w:r>
          </w:p>
        </w:tc>
        <w:tc>
          <w:tcPr>
            <w:tcW w:w="610" w:type="pct"/>
          </w:tcPr>
          <w:p w:rsidR="00E811BF" w:rsidRPr="008634E9" w:rsidRDefault="00E811BF" w:rsidP="00234B6B">
            <w:pPr>
              <w:jc w:val="center"/>
              <w:rPr>
                <w:bCs/>
                <w:color w:val="000000"/>
              </w:rPr>
            </w:pPr>
            <w:r w:rsidRPr="008634E9">
              <w:rPr>
                <w:bCs/>
                <w:color w:val="000000"/>
                <w:sz w:val="22"/>
                <w:szCs w:val="22"/>
              </w:rPr>
              <w:t>аудиторні заняття</w:t>
            </w:r>
          </w:p>
        </w:tc>
        <w:tc>
          <w:tcPr>
            <w:tcW w:w="720" w:type="pct"/>
            <w:vAlign w:val="center"/>
          </w:tcPr>
          <w:p w:rsidR="00E811BF" w:rsidRPr="008634E9" w:rsidRDefault="00E811BF" w:rsidP="00234B6B">
            <w:pPr>
              <w:jc w:val="center"/>
            </w:pPr>
            <w:r w:rsidRPr="008634E9">
              <w:rPr>
                <w:sz w:val="22"/>
                <w:szCs w:val="22"/>
              </w:rPr>
              <w:t>самостійна робота</w:t>
            </w:r>
          </w:p>
        </w:tc>
      </w:tr>
      <w:tr w:rsidR="008634E9" w:rsidRPr="008634E9" w:rsidTr="008634E9">
        <w:tc>
          <w:tcPr>
            <w:tcW w:w="771" w:type="pct"/>
            <w:vAlign w:val="center"/>
          </w:tcPr>
          <w:p w:rsidR="008634E9" w:rsidRPr="008634E9" w:rsidRDefault="008634E9" w:rsidP="00984C5D">
            <w:r w:rsidRPr="008634E9">
              <w:t>лекційні</w:t>
            </w:r>
          </w:p>
        </w:tc>
        <w:tc>
          <w:tcPr>
            <w:tcW w:w="329" w:type="pct"/>
            <w:vAlign w:val="bottom"/>
          </w:tcPr>
          <w:p w:rsidR="008634E9" w:rsidRPr="008634E9" w:rsidRDefault="00284DC8">
            <w:pPr>
              <w:jc w:val="center"/>
              <w:rPr>
                <w:color w:val="000000"/>
              </w:rPr>
            </w:pPr>
            <w:r>
              <w:rPr>
                <w:color w:val="000000"/>
              </w:rPr>
              <w:t>89</w:t>
            </w:r>
          </w:p>
        </w:tc>
        <w:tc>
          <w:tcPr>
            <w:tcW w:w="610" w:type="pct"/>
            <w:vAlign w:val="bottom"/>
          </w:tcPr>
          <w:p w:rsidR="008634E9" w:rsidRPr="008634E9" w:rsidRDefault="00B94E89">
            <w:pPr>
              <w:jc w:val="center"/>
              <w:rPr>
                <w:color w:val="000000"/>
              </w:rPr>
            </w:pPr>
            <w:r>
              <w:rPr>
                <w:color w:val="000000"/>
              </w:rPr>
              <w:t>26</w:t>
            </w:r>
          </w:p>
        </w:tc>
        <w:tc>
          <w:tcPr>
            <w:tcW w:w="675" w:type="pct"/>
            <w:vAlign w:val="bottom"/>
          </w:tcPr>
          <w:p w:rsidR="008634E9" w:rsidRPr="008634E9" w:rsidRDefault="001A19CF">
            <w:pPr>
              <w:jc w:val="center"/>
              <w:rPr>
                <w:color w:val="000000"/>
              </w:rPr>
            </w:pPr>
            <w:r>
              <w:rPr>
                <w:color w:val="000000"/>
              </w:rPr>
              <w:t>63</w:t>
            </w:r>
          </w:p>
        </w:tc>
        <w:tc>
          <w:tcPr>
            <w:tcW w:w="610" w:type="pct"/>
            <w:vAlign w:val="bottom"/>
          </w:tcPr>
          <w:p w:rsidR="008634E9" w:rsidRPr="008634E9" w:rsidRDefault="008634E9">
            <w:pPr>
              <w:jc w:val="center"/>
              <w:rPr>
                <w:color w:val="000000"/>
              </w:rPr>
            </w:pPr>
            <w:r w:rsidRPr="008634E9">
              <w:rPr>
                <w:color w:val="000000"/>
              </w:rPr>
              <w:t>-</w:t>
            </w:r>
          </w:p>
        </w:tc>
        <w:tc>
          <w:tcPr>
            <w:tcW w:w="675" w:type="pct"/>
            <w:vAlign w:val="bottom"/>
          </w:tcPr>
          <w:p w:rsidR="008634E9" w:rsidRPr="008634E9" w:rsidRDefault="008634E9">
            <w:pPr>
              <w:jc w:val="center"/>
              <w:rPr>
                <w:color w:val="000000"/>
              </w:rPr>
            </w:pPr>
            <w:r w:rsidRPr="008634E9">
              <w:rPr>
                <w:color w:val="000000"/>
              </w:rPr>
              <w:t>-</w:t>
            </w:r>
          </w:p>
        </w:tc>
        <w:tc>
          <w:tcPr>
            <w:tcW w:w="610" w:type="pct"/>
            <w:vAlign w:val="bottom"/>
          </w:tcPr>
          <w:p w:rsidR="008634E9" w:rsidRPr="008634E9" w:rsidRDefault="00B94E89">
            <w:pPr>
              <w:jc w:val="center"/>
              <w:rPr>
                <w:color w:val="000000"/>
              </w:rPr>
            </w:pPr>
            <w:r>
              <w:rPr>
                <w:color w:val="000000"/>
              </w:rPr>
              <w:t>4</w:t>
            </w:r>
          </w:p>
        </w:tc>
        <w:tc>
          <w:tcPr>
            <w:tcW w:w="720" w:type="pct"/>
            <w:vAlign w:val="bottom"/>
          </w:tcPr>
          <w:p w:rsidR="008634E9" w:rsidRPr="008634E9" w:rsidRDefault="00B94E89">
            <w:pPr>
              <w:jc w:val="center"/>
              <w:rPr>
                <w:color w:val="000000"/>
              </w:rPr>
            </w:pPr>
            <w:r>
              <w:rPr>
                <w:color w:val="000000"/>
              </w:rPr>
              <w:t>65</w:t>
            </w:r>
          </w:p>
        </w:tc>
      </w:tr>
      <w:tr w:rsidR="008634E9" w:rsidRPr="008634E9" w:rsidTr="008634E9">
        <w:tc>
          <w:tcPr>
            <w:tcW w:w="771" w:type="pct"/>
            <w:vAlign w:val="center"/>
          </w:tcPr>
          <w:p w:rsidR="008634E9" w:rsidRPr="008634E9" w:rsidRDefault="008634E9" w:rsidP="00984C5D">
            <w:r w:rsidRPr="008634E9">
              <w:t>практичні</w:t>
            </w:r>
          </w:p>
        </w:tc>
        <w:tc>
          <w:tcPr>
            <w:tcW w:w="329" w:type="pct"/>
            <w:vAlign w:val="bottom"/>
          </w:tcPr>
          <w:p w:rsidR="008634E9" w:rsidRPr="008634E9" w:rsidRDefault="00284DC8">
            <w:pPr>
              <w:jc w:val="center"/>
              <w:rPr>
                <w:color w:val="000000"/>
              </w:rPr>
            </w:pPr>
            <w:r>
              <w:rPr>
                <w:color w:val="000000"/>
              </w:rPr>
              <w:t>46</w:t>
            </w:r>
          </w:p>
        </w:tc>
        <w:tc>
          <w:tcPr>
            <w:tcW w:w="610" w:type="pct"/>
            <w:vAlign w:val="bottom"/>
          </w:tcPr>
          <w:p w:rsidR="008634E9" w:rsidRPr="008634E9" w:rsidRDefault="00B94E89">
            <w:pPr>
              <w:jc w:val="center"/>
              <w:rPr>
                <w:color w:val="000000"/>
              </w:rPr>
            </w:pPr>
            <w:r>
              <w:rPr>
                <w:color w:val="000000"/>
              </w:rPr>
              <w:t>26</w:t>
            </w:r>
          </w:p>
        </w:tc>
        <w:tc>
          <w:tcPr>
            <w:tcW w:w="675" w:type="pct"/>
            <w:vAlign w:val="bottom"/>
          </w:tcPr>
          <w:p w:rsidR="008634E9" w:rsidRPr="008634E9" w:rsidRDefault="001A19CF">
            <w:pPr>
              <w:jc w:val="center"/>
              <w:rPr>
                <w:color w:val="000000"/>
              </w:rPr>
            </w:pPr>
            <w:r>
              <w:rPr>
                <w:color w:val="000000"/>
              </w:rPr>
              <w:t>20</w:t>
            </w:r>
          </w:p>
        </w:tc>
        <w:tc>
          <w:tcPr>
            <w:tcW w:w="610" w:type="pct"/>
            <w:vAlign w:val="bottom"/>
          </w:tcPr>
          <w:p w:rsidR="008634E9" w:rsidRPr="008634E9" w:rsidRDefault="008634E9">
            <w:pPr>
              <w:jc w:val="center"/>
              <w:rPr>
                <w:color w:val="000000"/>
              </w:rPr>
            </w:pPr>
            <w:r w:rsidRPr="008634E9">
              <w:rPr>
                <w:color w:val="000000"/>
              </w:rPr>
              <w:t>-</w:t>
            </w:r>
          </w:p>
        </w:tc>
        <w:tc>
          <w:tcPr>
            <w:tcW w:w="675" w:type="pct"/>
            <w:vAlign w:val="bottom"/>
          </w:tcPr>
          <w:p w:rsidR="008634E9" w:rsidRPr="008634E9" w:rsidRDefault="008634E9">
            <w:pPr>
              <w:jc w:val="center"/>
              <w:rPr>
                <w:color w:val="000000"/>
              </w:rPr>
            </w:pPr>
            <w:r w:rsidRPr="008634E9">
              <w:rPr>
                <w:color w:val="000000"/>
              </w:rPr>
              <w:t>-</w:t>
            </w:r>
          </w:p>
        </w:tc>
        <w:tc>
          <w:tcPr>
            <w:tcW w:w="610" w:type="pct"/>
            <w:vAlign w:val="bottom"/>
          </w:tcPr>
          <w:p w:rsidR="008634E9" w:rsidRPr="008634E9" w:rsidRDefault="00B94E89">
            <w:pPr>
              <w:jc w:val="center"/>
              <w:rPr>
                <w:color w:val="000000"/>
              </w:rPr>
            </w:pPr>
            <w:r>
              <w:rPr>
                <w:color w:val="000000"/>
              </w:rPr>
              <w:t>6</w:t>
            </w:r>
          </w:p>
        </w:tc>
        <w:tc>
          <w:tcPr>
            <w:tcW w:w="720" w:type="pct"/>
            <w:vAlign w:val="bottom"/>
          </w:tcPr>
          <w:p w:rsidR="008634E9" w:rsidRPr="008634E9" w:rsidRDefault="00B94E89">
            <w:pPr>
              <w:jc w:val="center"/>
              <w:rPr>
                <w:color w:val="000000"/>
              </w:rPr>
            </w:pPr>
            <w:r>
              <w:rPr>
                <w:color w:val="000000"/>
              </w:rPr>
              <w:t>60</w:t>
            </w:r>
          </w:p>
        </w:tc>
      </w:tr>
      <w:tr w:rsidR="008634E9" w:rsidRPr="008634E9" w:rsidTr="008634E9">
        <w:tc>
          <w:tcPr>
            <w:tcW w:w="771" w:type="pct"/>
            <w:vAlign w:val="center"/>
          </w:tcPr>
          <w:p w:rsidR="008634E9" w:rsidRPr="008634E9" w:rsidRDefault="008634E9" w:rsidP="00984C5D">
            <w:r w:rsidRPr="008634E9">
              <w:t>лабораторні</w:t>
            </w:r>
          </w:p>
        </w:tc>
        <w:tc>
          <w:tcPr>
            <w:tcW w:w="329" w:type="pct"/>
            <w:vAlign w:val="bottom"/>
          </w:tcPr>
          <w:p w:rsidR="008634E9" w:rsidRPr="008634E9" w:rsidRDefault="008634E9">
            <w:pPr>
              <w:jc w:val="center"/>
              <w:rPr>
                <w:color w:val="000000"/>
              </w:rPr>
            </w:pPr>
            <w:r w:rsidRPr="008634E9">
              <w:rPr>
                <w:color w:val="000000"/>
              </w:rPr>
              <w:t>-</w:t>
            </w:r>
          </w:p>
        </w:tc>
        <w:tc>
          <w:tcPr>
            <w:tcW w:w="610" w:type="pct"/>
            <w:vAlign w:val="bottom"/>
          </w:tcPr>
          <w:p w:rsidR="008634E9" w:rsidRPr="008634E9" w:rsidRDefault="008634E9">
            <w:pPr>
              <w:jc w:val="center"/>
              <w:rPr>
                <w:color w:val="000000"/>
              </w:rPr>
            </w:pPr>
            <w:r w:rsidRPr="008634E9">
              <w:rPr>
                <w:color w:val="000000"/>
              </w:rPr>
              <w:t>-</w:t>
            </w:r>
          </w:p>
        </w:tc>
        <w:tc>
          <w:tcPr>
            <w:tcW w:w="675" w:type="pct"/>
            <w:vAlign w:val="bottom"/>
          </w:tcPr>
          <w:p w:rsidR="008634E9" w:rsidRPr="008634E9" w:rsidRDefault="008634E9">
            <w:pPr>
              <w:jc w:val="center"/>
              <w:rPr>
                <w:color w:val="000000"/>
              </w:rPr>
            </w:pPr>
            <w:r w:rsidRPr="008634E9">
              <w:rPr>
                <w:color w:val="000000"/>
              </w:rPr>
              <w:t>-</w:t>
            </w:r>
          </w:p>
        </w:tc>
        <w:tc>
          <w:tcPr>
            <w:tcW w:w="610" w:type="pct"/>
            <w:vAlign w:val="bottom"/>
          </w:tcPr>
          <w:p w:rsidR="008634E9" w:rsidRPr="008634E9" w:rsidRDefault="008634E9">
            <w:pPr>
              <w:jc w:val="center"/>
              <w:rPr>
                <w:color w:val="000000"/>
              </w:rPr>
            </w:pPr>
            <w:r w:rsidRPr="008634E9">
              <w:rPr>
                <w:color w:val="000000"/>
              </w:rPr>
              <w:t>-</w:t>
            </w:r>
          </w:p>
        </w:tc>
        <w:tc>
          <w:tcPr>
            <w:tcW w:w="675" w:type="pct"/>
            <w:vAlign w:val="bottom"/>
          </w:tcPr>
          <w:p w:rsidR="008634E9" w:rsidRPr="008634E9" w:rsidRDefault="008634E9">
            <w:pPr>
              <w:jc w:val="center"/>
              <w:rPr>
                <w:color w:val="000000"/>
              </w:rPr>
            </w:pPr>
            <w:r w:rsidRPr="008634E9">
              <w:rPr>
                <w:color w:val="000000"/>
              </w:rPr>
              <w:t>-</w:t>
            </w:r>
          </w:p>
        </w:tc>
        <w:tc>
          <w:tcPr>
            <w:tcW w:w="610" w:type="pct"/>
            <w:vAlign w:val="bottom"/>
          </w:tcPr>
          <w:p w:rsidR="008634E9" w:rsidRPr="008634E9" w:rsidRDefault="008634E9">
            <w:pPr>
              <w:jc w:val="center"/>
              <w:rPr>
                <w:color w:val="000000"/>
              </w:rPr>
            </w:pPr>
            <w:r w:rsidRPr="008634E9">
              <w:rPr>
                <w:color w:val="000000"/>
              </w:rPr>
              <w:t>-</w:t>
            </w:r>
          </w:p>
        </w:tc>
        <w:tc>
          <w:tcPr>
            <w:tcW w:w="720" w:type="pct"/>
            <w:vAlign w:val="bottom"/>
          </w:tcPr>
          <w:p w:rsidR="008634E9" w:rsidRPr="008634E9" w:rsidRDefault="008634E9">
            <w:pPr>
              <w:jc w:val="center"/>
              <w:rPr>
                <w:color w:val="000000"/>
              </w:rPr>
            </w:pPr>
            <w:r w:rsidRPr="008634E9">
              <w:rPr>
                <w:color w:val="000000"/>
              </w:rPr>
              <w:t>-</w:t>
            </w:r>
          </w:p>
        </w:tc>
      </w:tr>
      <w:tr w:rsidR="008634E9" w:rsidRPr="008634E9" w:rsidTr="008634E9">
        <w:tc>
          <w:tcPr>
            <w:tcW w:w="771" w:type="pct"/>
            <w:vAlign w:val="center"/>
          </w:tcPr>
          <w:p w:rsidR="008634E9" w:rsidRPr="008634E9" w:rsidRDefault="008634E9" w:rsidP="00984C5D">
            <w:r w:rsidRPr="008634E9">
              <w:t>семінари</w:t>
            </w:r>
          </w:p>
        </w:tc>
        <w:tc>
          <w:tcPr>
            <w:tcW w:w="329" w:type="pct"/>
            <w:vAlign w:val="bottom"/>
          </w:tcPr>
          <w:p w:rsidR="008634E9" w:rsidRPr="008634E9" w:rsidRDefault="008634E9">
            <w:pPr>
              <w:jc w:val="center"/>
              <w:rPr>
                <w:color w:val="000000"/>
              </w:rPr>
            </w:pPr>
            <w:r w:rsidRPr="008634E9">
              <w:rPr>
                <w:color w:val="000000"/>
              </w:rPr>
              <w:t>-</w:t>
            </w:r>
          </w:p>
        </w:tc>
        <w:tc>
          <w:tcPr>
            <w:tcW w:w="610" w:type="pct"/>
            <w:vAlign w:val="bottom"/>
          </w:tcPr>
          <w:p w:rsidR="008634E9" w:rsidRPr="008634E9" w:rsidRDefault="008634E9">
            <w:pPr>
              <w:jc w:val="center"/>
              <w:rPr>
                <w:color w:val="000000"/>
              </w:rPr>
            </w:pPr>
            <w:r w:rsidRPr="008634E9">
              <w:rPr>
                <w:color w:val="000000"/>
              </w:rPr>
              <w:t>-</w:t>
            </w:r>
          </w:p>
        </w:tc>
        <w:tc>
          <w:tcPr>
            <w:tcW w:w="675" w:type="pct"/>
            <w:vAlign w:val="bottom"/>
          </w:tcPr>
          <w:p w:rsidR="008634E9" w:rsidRPr="008634E9" w:rsidRDefault="008634E9">
            <w:pPr>
              <w:jc w:val="center"/>
              <w:rPr>
                <w:color w:val="000000"/>
              </w:rPr>
            </w:pPr>
            <w:r w:rsidRPr="008634E9">
              <w:rPr>
                <w:color w:val="000000"/>
              </w:rPr>
              <w:t>-</w:t>
            </w:r>
          </w:p>
        </w:tc>
        <w:tc>
          <w:tcPr>
            <w:tcW w:w="610" w:type="pct"/>
            <w:vAlign w:val="bottom"/>
          </w:tcPr>
          <w:p w:rsidR="008634E9" w:rsidRPr="008634E9" w:rsidRDefault="008634E9">
            <w:pPr>
              <w:jc w:val="center"/>
              <w:rPr>
                <w:color w:val="000000"/>
              </w:rPr>
            </w:pPr>
            <w:r w:rsidRPr="008634E9">
              <w:rPr>
                <w:bCs/>
                <w:color w:val="000000"/>
              </w:rPr>
              <w:t>-</w:t>
            </w:r>
          </w:p>
        </w:tc>
        <w:tc>
          <w:tcPr>
            <w:tcW w:w="675" w:type="pct"/>
            <w:vAlign w:val="bottom"/>
          </w:tcPr>
          <w:p w:rsidR="008634E9" w:rsidRPr="008634E9" w:rsidRDefault="008634E9">
            <w:pPr>
              <w:jc w:val="center"/>
              <w:rPr>
                <w:color w:val="000000"/>
              </w:rPr>
            </w:pPr>
            <w:r w:rsidRPr="008634E9">
              <w:rPr>
                <w:bCs/>
                <w:color w:val="000000"/>
              </w:rPr>
              <w:t>-</w:t>
            </w:r>
          </w:p>
        </w:tc>
        <w:tc>
          <w:tcPr>
            <w:tcW w:w="610" w:type="pct"/>
            <w:vAlign w:val="bottom"/>
          </w:tcPr>
          <w:p w:rsidR="008634E9" w:rsidRPr="008634E9" w:rsidRDefault="008634E9">
            <w:pPr>
              <w:jc w:val="center"/>
              <w:rPr>
                <w:color w:val="000000"/>
              </w:rPr>
            </w:pPr>
            <w:r w:rsidRPr="008634E9">
              <w:rPr>
                <w:color w:val="000000"/>
              </w:rPr>
              <w:t>-</w:t>
            </w:r>
          </w:p>
        </w:tc>
        <w:tc>
          <w:tcPr>
            <w:tcW w:w="720" w:type="pct"/>
            <w:vAlign w:val="bottom"/>
          </w:tcPr>
          <w:p w:rsidR="008634E9" w:rsidRPr="008634E9" w:rsidRDefault="008634E9">
            <w:pPr>
              <w:jc w:val="center"/>
              <w:rPr>
                <w:color w:val="000000"/>
              </w:rPr>
            </w:pPr>
            <w:r w:rsidRPr="008634E9">
              <w:rPr>
                <w:color w:val="000000"/>
              </w:rPr>
              <w:t>-</w:t>
            </w:r>
          </w:p>
        </w:tc>
      </w:tr>
      <w:tr w:rsidR="008634E9" w:rsidRPr="000E5B22" w:rsidTr="008634E9">
        <w:tc>
          <w:tcPr>
            <w:tcW w:w="771" w:type="pct"/>
            <w:vAlign w:val="center"/>
          </w:tcPr>
          <w:p w:rsidR="008634E9" w:rsidRPr="008634E9" w:rsidRDefault="008634E9" w:rsidP="008634E9">
            <w:pPr>
              <w:jc w:val="center"/>
            </w:pPr>
            <w:r w:rsidRPr="008634E9">
              <w:t>РАЗОМ</w:t>
            </w:r>
          </w:p>
        </w:tc>
        <w:tc>
          <w:tcPr>
            <w:tcW w:w="329" w:type="pct"/>
            <w:vAlign w:val="bottom"/>
          </w:tcPr>
          <w:p w:rsidR="008634E9" w:rsidRPr="008634E9" w:rsidRDefault="001A19CF">
            <w:pPr>
              <w:jc w:val="center"/>
              <w:rPr>
                <w:color w:val="000000"/>
              </w:rPr>
            </w:pPr>
            <w:r>
              <w:rPr>
                <w:color w:val="000000"/>
              </w:rPr>
              <w:t>135</w:t>
            </w:r>
          </w:p>
        </w:tc>
        <w:tc>
          <w:tcPr>
            <w:tcW w:w="610" w:type="pct"/>
            <w:vAlign w:val="bottom"/>
          </w:tcPr>
          <w:p w:rsidR="008634E9" w:rsidRPr="008634E9" w:rsidRDefault="00B94E89">
            <w:pPr>
              <w:jc w:val="center"/>
              <w:rPr>
                <w:color w:val="000000"/>
              </w:rPr>
            </w:pPr>
            <w:r>
              <w:rPr>
                <w:color w:val="000000"/>
              </w:rPr>
              <w:t>52</w:t>
            </w:r>
          </w:p>
        </w:tc>
        <w:tc>
          <w:tcPr>
            <w:tcW w:w="675" w:type="pct"/>
            <w:vAlign w:val="bottom"/>
          </w:tcPr>
          <w:p w:rsidR="008634E9" w:rsidRPr="008634E9" w:rsidRDefault="001A19CF">
            <w:pPr>
              <w:jc w:val="center"/>
              <w:rPr>
                <w:color w:val="000000"/>
              </w:rPr>
            </w:pPr>
            <w:r>
              <w:rPr>
                <w:color w:val="000000"/>
              </w:rPr>
              <w:t>83</w:t>
            </w:r>
          </w:p>
        </w:tc>
        <w:tc>
          <w:tcPr>
            <w:tcW w:w="610" w:type="pct"/>
            <w:vAlign w:val="bottom"/>
          </w:tcPr>
          <w:p w:rsidR="008634E9" w:rsidRPr="008634E9" w:rsidRDefault="008634E9">
            <w:pPr>
              <w:jc w:val="center"/>
              <w:rPr>
                <w:color w:val="000000"/>
              </w:rPr>
            </w:pPr>
            <w:r w:rsidRPr="008634E9">
              <w:rPr>
                <w:bCs/>
                <w:color w:val="000000"/>
              </w:rPr>
              <w:t>-</w:t>
            </w:r>
          </w:p>
        </w:tc>
        <w:tc>
          <w:tcPr>
            <w:tcW w:w="675" w:type="pct"/>
            <w:vAlign w:val="bottom"/>
          </w:tcPr>
          <w:p w:rsidR="008634E9" w:rsidRPr="008634E9" w:rsidRDefault="008634E9">
            <w:pPr>
              <w:jc w:val="center"/>
              <w:rPr>
                <w:color w:val="000000"/>
              </w:rPr>
            </w:pPr>
            <w:r w:rsidRPr="008634E9">
              <w:rPr>
                <w:bCs/>
                <w:color w:val="000000"/>
              </w:rPr>
              <w:t>-</w:t>
            </w:r>
          </w:p>
        </w:tc>
        <w:tc>
          <w:tcPr>
            <w:tcW w:w="610" w:type="pct"/>
            <w:vAlign w:val="bottom"/>
          </w:tcPr>
          <w:p w:rsidR="008634E9" w:rsidRPr="008634E9" w:rsidRDefault="008634E9">
            <w:pPr>
              <w:jc w:val="center"/>
              <w:rPr>
                <w:color w:val="000000"/>
              </w:rPr>
            </w:pPr>
            <w:r w:rsidRPr="008634E9">
              <w:rPr>
                <w:color w:val="000000"/>
              </w:rPr>
              <w:t>10</w:t>
            </w:r>
          </w:p>
        </w:tc>
        <w:tc>
          <w:tcPr>
            <w:tcW w:w="720" w:type="pct"/>
            <w:vAlign w:val="bottom"/>
          </w:tcPr>
          <w:p w:rsidR="008634E9" w:rsidRDefault="00B94E89">
            <w:pPr>
              <w:jc w:val="center"/>
              <w:rPr>
                <w:color w:val="000000"/>
              </w:rPr>
            </w:pPr>
            <w:r>
              <w:rPr>
                <w:color w:val="000000"/>
              </w:rPr>
              <w:t>125</w:t>
            </w:r>
          </w:p>
        </w:tc>
      </w:tr>
    </w:tbl>
    <w:p w:rsidR="00E811BF" w:rsidRDefault="00E811BF" w:rsidP="009D1C24">
      <w:pPr>
        <w:pStyle w:val="1"/>
        <w:spacing w:after="120"/>
        <w:jc w:val="center"/>
        <w:rPr>
          <w:rFonts w:ascii="Times New Roman" w:hAnsi="Times New Roman"/>
          <w:b/>
          <w:bCs/>
          <w:color w:val="000000"/>
          <w:sz w:val="28"/>
          <w:szCs w:val="28"/>
        </w:rPr>
      </w:pPr>
      <w:bookmarkStart w:id="11" w:name="_Toc523035525"/>
      <w:r>
        <w:rPr>
          <w:rFonts w:ascii="Times New Roman" w:hAnsi="Times New Roman"/>
          <w:b/>
          <w:bCs/>
          <w:color w:val="000000"/>
          <w:sz w:val="28"/>
          <w:szCs w:val="28"/>
        </w:rPr>
        <w:t>5</w:t>
      </w:r>
      <w:r w:rsidRPr="006E5ACF">
        <w:rPr>
          <w:rFonts w:ascii="Times New Roman" w:hAnsi="Times New Roman"/>
          <w:b/>
          <w:bCs/>
          <w:color w:val="000000"/>
          <w:sz w:val="28"/>
          <w:szCs w:val="28"/>
        </w:rPr>
        <w:t> </w:t>
      </w:r>
      <w:r>
        <w:rPr>
          <w:rFonts w:ascii="Times New Roman" w:hAnsi="Times New Roman"/>
          <w:b/>
          <w:bCs/>
          <w:color w:val="000000"/>
          <w:sz w:val="28"/>
          <w:szCs w:val="28"/>
        </w:rPr>
        <w:t>ПРОГРАМА ДИСЦИПЛІНИ ЗА ВИДАМИ НАВЧАЛЬНИХ ЗАНЯТЬ</w:t>
      </w:r>
      <w:bookmarkEnd w:id="11"/>
    </w:p>
    <w:tbl>
      <w:tblPr>
        <w:tblW w:w="9814" w:type="dxa"/>
        <w:tblInd w:w="89" w:type="dxa"/>
        <w:tblLayout w:type="fixed"/>
        <w:tblLook w:val="0000" w:firstRow="0" w:lastRow="0" w:firstColumn="0" w:lastColumn="0" w:noHBand="0" w:noVBand="0"/>
      </w:tblPr>
      <w:tblGrid>
        <w:gridCol w:w="1459"/>
        <w:gridCol w:w="6840"/>
        <w:gridCol w:w="1515"/>
      </w:tblGrid>
      <w:tr w:rsidR="00474E5F" w:rsidRPr="009D3530" w:rsidTr="001431D6">
        <w:trPr>
          <w:trHeight w:val="945"/>
          <w:tblHeader/>
        </w:trPr>
        <w:tc>
          <w:tcPr>
            <w:tcW w:w="1459" w:type="dxa"/>
            <w:tcBorders>
              <w:top w:val="single" w:sz="4" w:space="0" w:color="auto"/>
              <w:left w:val="single" w:sz="4" w:space="0" w:color="auto"/>
              <w:bottom w:val="single" w:sz="4" w:space="0" w:color="auto"/>
              <w:right w:val="single" w:sz="4" w:space="0" w:color="auto"/>
            </w:tcBorders>
            <w:vAlign w:val="center"/>
          </w:tcPr>
          <w:p w:rsidR="00474E5F" w:rsidRPr="009D3530" w:rsidRDefault="00474E5F" w:rsidP="001431D6">
            <w:pPr>
              <w:jc w:val="center"/>
              <w:rPr>
                <w:b/>
                <w:bCs/>
                <w:color w:val="000000"/>
              </w:rPr>
            </w:pPr>
            <w:r w:rsidRPr="009D3530">
              <w:rPr>
                <w:b/>
                <w:bCs/>
                <w:color w:val="000000"/>
              </w:rPr>
              <w:t>Шифри</w:t>
            </w:r>
          </w:p>
          <w:p w:rsidR="00474E5F" w:rsidRPr="009D3530" w:rsidRDefault="00474E5F" w:rsidP="001431D6">
            <w:pPr>
              <w:jc w:val="center"/>
            </w:pPr>
            <w:r w:rsidRPr="009D3530">
              <w:rPr>
                <w:b/>
                <w:bCs/>
                <w:color w:val="000000"/>
              </w:rPr>
              <w:t>ДРН</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474E5F" w:rsidRPr="009D3530" w:rsidRDefault="00474E5F" w:rsidP="001431D6">
            <w:pPr>
              <w:jc w:val="center"/>
              <w:rPr>
                <w:b/>
                <w:bCs/>
                <w:color w:val="000000"/>
              </w:rPr>
            </w:pPr>
            <w:r w:rsidRPr="009D3530">
              <w:rPr>
                <w:b/>
                <w:bCs/>
                <w:color w:val="000000"/>
              </w:rPr>
              <w:t>Види та тематика навчальних занять</w:t>
            </w:r>
          </w:p>
        </w:tc>
        <w:tc>
          <w:tcPr>
            <w:tcW w:w="1515" w:type="dxa"/>
            <w:tcBorders>
              <w:top w:val="single" w:sz="4" w:space="0" w:color="auto"/>
              <w:left w:val="nil"/>
              <w:bottom w:val="single" w:sz="4" w:space="0" w:color="auto"/>
              <w:right w:val="single" w:sz="4" w:space="0" w:color="auto"/>
            </w:tcBorders>
            <w:shd w:val="clear" w:color="auto" w:fill="auto"/>
            <w:vAlign w:val="center"/>
          </w:tcPr>
          <w:p w:rsidR="00474E5F" w:rsidRPr="009D3530" w:rsidRDefault="00474E5F" w:rsidP="001431D6">
            <w:pPr>
              <w:jc w:val="center"/>
              <w:rPr>
                <w:b/>
                <w:bCs/>
                <w:color w:val="000000"/>
              </w:rPr>
            </w:pPr>
            <w:r w:rsidRPr="009D3530">
              <w:rPr>
                <w:b/>
                <w:bCs/>
                <w:color w:val="000000"/>
              </w:rPr>
              <w:t xml:space="preserve">Обсяг складових, </w:t>
            </w:r>
            <w:r w:rsidRPr="009D3530">
              <w:rPr>
                <w:bCs/>
                <w:i/>
                <w:color w:val="000000"/>
              </w:rPr>
              <w:t>години</w:t>
            </w:r>
          </w:p>
        </w:tc>
      </w:tr>
      <w:tr w:rsidR="00CD17DF" w:rsidRPr="009D3530" w:rsidTr="00CD17DF">
        <w:trPr>
          <w:trHeight w:val="375"/>
        </w:trPr>
        <w:tc>
          <w:tcPr>
            <w:tcW w:w="1459" w:type="dxa"/>
            <w:tcBorders>
              <w:top w:val="nil"/>
              <w:left w:val="single" w:sz="4" w:space="0" w:color="auto"/>
              <w:bottom w:val="single" w:sz="4" w:space="0" w:color="auto"/>
              <w:right w:val="single" w:sz="4" w:space="0" w:color="auto"/>
            </w:tcBorders>
          </w:tcPr>
          <w:p w:rsidR="00CD17DF" w:rsidRPr="009D3530" w:rsidRDefault="00CD17DF" w:rsidP="006D007B">
            <w:pPr>
              <w:jc w:val="center"/>
              <w:rPr>
                <w:rFonts w:eastAsia="Times New Roman"/>
                <w:b/>
                <w:bCs/>
                <w:lang w:eastAsia="uk-UA"/>
              </w:rPr>
            </w:pPr>
          </w:p>
        </w:tc>
        <w:tc>
          <w:tcPr>
            <w:tcW w:w="6840" w:type="dxa"/>
            <w:tcBorders>
              <w:top w:val="nil"/>
              <w:left w:val="single" w:sz="4" w:space="0" w:color="auto"/>
              <w:bottom w:val="single" w:sz="4" w:space="0" w:color="auto"/>
              <w:right w:val="single" w:sz="4" w:space="0" w:color="auto"/>
            </w:tcBorders>
            <w:shd w:val="clear" w:color="auto" w:fill="auto"/>
          </w:tcPr>
          <w:p w:rsidR="00CD17DF" w:rsidRPr="009D3530" w:rsidRDefault="00CD17DF" w:rsidP="006D007B">
            <w:pPr>
              <w:jc w:val="center"/>
              <w:rPr>
                <w:rFonts w:eastAsia="Times New Roman"/>
                <w:b/>
                <w:bCs/>
                <w:lang w:eastAsia="uk-UA"/>
              </w:rPr>
            </w:pPr>
            <w:r w:rsidRPr="009D3530">
              <w:rPr>
                <w:rFonts w:eastAsia="Times New Roman"/>
                <w:b/>
                <w:bCs/>
                <w:lang w:eastAsia="uk-UA"/>
              </w:rPr>
              <w:t>Лекції</w:t>
            </w:r>
          </w:p>
        </w:tc>
        <w:tc>
          <w:tcPr>
            <w:tcW w:w="1515" w:type="dxa"/>
            <w:tcBorders>
              <w:top w:val="nil"/>
              <w:left w:val="nil"/>
              <w:bottom w:val="single" w:sz="4" w:space="0" w:color="auto"/>
              <w:right w:val="single" w:sz="4" w:space="0" w:color="auto"/>
            </w:tcBorders>
            <w:shd w:val="clear" w:color="auto" w:fill="auto"/>
          </w:tcPr>
          <w:p w:rsidR="00CD17DF" w:rsidRPr="009D3530" w:rsidRDefault="0025741E" w:rsidP="006D007B">
            <w:pPr>
              <w:jc w:val="center"/>
              <w:rPr>
                <w:rFonts w:eastAsia="Times New Roman"/>
                <w:b/>
                <w:bCs/>
                <w:lang w:eastAsia="uk-UA"/>
              </w:rPr>
            </w:pPr>
            <w:r>
              <w:rPr>
                <w:rFonts w:eastAsia="Times New Roman"/>
                <w:b/>
                <w:bCs/>
                <w:lang w:eastAsia="uk-UA"/>
              </w:rPr>
              <w:t>89</w:t>
            </w:r>
          </w:p>
        </w:tc>
      </w:tr>
      <w:tr w:rsidR="00CD17DF" w:rsidRPr="009D3530" w:rsidTr="00CD17DF">
        <w:trPr>
          <w:trHeight w:val="300"/>
        </w:trPr>
        <w:tc>
          <w:tcPr>
            <w:tcW w:w="1459" w:type="dxa"/>
            <w:vMerge w:val="restart"/>
            <w:tcBorders>
              <w:top w:val="nil"/>
              <w:left w:val="single" w:sz="4" w:space="0" w:color="auto"/>
              <w:right w:val="single" w:sz="4" w:space="0" w:color="auto"/>
            </w:tcBorders>
          </w:tcPr>
          <w:p w:rsidR="00CD17DF" w:rsidRDefault="00C66556" w:rsidP="00CD17DF">
            <w:r>
              <w:t>РН12</w:t>
            </w:r>
            <w:r w:rsidR="00EB2315">
              <w:t>-1</w:t>
            </w:r>
          </w:p>
          <w:p w:rsidR="00EB2315" w:rsidRPr="00814267" w:rsidRDefault="00EB2315" w:rsidP="00CD17DF">
            <w:pPr>
              <w:rPr>
                <w:rFonts w:eastAsia="Times New Roman"/>
                <w:b/>
                <w:bCs/>
                <w:highlight w:val="yellow"/>
                <w:lang w:eastAsia="uk-UA"/>
              </w:rPr>
            </w:pPr>
            <w:r>
              <w:t>РН12</w:t>
            </w:r>
            <w:r w:rsidRPr="002956A2">
              <w:t>-2</w:t>
            </w: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005D6" w:rsidRDefault="000045F4" w:rsidP="006D007B">
            <w:pPr>
              <w:rPr>
                <w:rFonts w:eastAsia="Times New Roman"/>
                <w:b/>
                <w:bCs/>
                <w:lang w:eastAsia="uk-UA"/>
              </w:rPr>
            </w:pPr>
            <w:r w:rsidRPr="00AC7A43">
              <w:t>Основні поняття складської логістики. Історія розвитку науки. Основні функції і задачі складу. Класифікація складів в логістичній системі. Умови ефективного функціонування складу в логістичній системі. Сутність логістичного процесу складування. Системний аналіз і побудова складської логістики. Структура складської логістики підприємства. Основні принципи складської логістики.</w:t>
            </w:r>
          </w:p>
        </w:tc>
        <w:tc>
          <w:tcPr>
            <w:tcW w:w="1515" w:type="dxa"/>
            <w:vMerge w:val="restart"/>
            <w:tcBorders>
              <w:top w:val="nil"/>
              <w:left w:val="nil"/>
              <w:right w:val="single" w:sz="4" w:space="0" w:color="auto"/>
            </w:tcBorders>
            <w:shd w:val="clear" w:color="auto" w:fill="auto"/>
            <w:noWrap/>
            <w:vAlign w:val="center"/>
          </w:tcPr>
          <w:p w:rsidR="00CD17DF" w:rsidRPr="009D3530" w:rsidRDefault="0025741E" w:rsidP="00CD17DF">
            <w:pPr>
              <w:jc w:val="center"/>
              <w:rPr>
                <w:rFonts w:eastAsia="Times New Roman"/>
                <w:b/>
                <w:bCs/>
                <w:lang w:eastAsia="uk-UA"/>
              </w:rPr>
            </w:pPr>
            <w:r>
              <w:rPr>
                <w:rFonts w:eastAsia="Times New Roman"/>
                <w:b/>
                <w:bCs/>
                <w:lang w:eastAsia="uk-UA"/>
              </w:rPr>
              <w:t>8</w:t>
            </w:r>
          </w:p>
        </w:tc>
      </w:tr>
      <w:tr w:rsidR="00CD17DF" w:rsidRPr="009D3530" w:rsidTr="00CD17DF">
        <w:trPr>
          <w:trHeight w:val="300"/>
        </w:trPr>
        <w:tc>
          <w:tcPr>
            <w:tcW w:w="1459" w:type="dxa"/>
            <w:vMerge/>
            <w:tcBorders>
              <w:left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0045F4" w:rsidP="00F10A85">
            <w:pPr>
              <w:rPr>
                <w:rFonts w:eastAsia="Times New Roman"/>
                <w:lang w:eastAsia="uk-UA"/>
              </w:rPr>
            </w:pPr>
            <w:r w:rsidRPr="00AC7A43">
              <w:t xml:space="preserve">Склади і термінали в системі логістики складування. Основні принципи моделювання складських систем. Роль складу в транспортному процесі. Декомпозиція логістичної системи. </w:t>
            </w:r>
          </w:p>
        </w:tc>
        <w:tc>
          <w:tcPr>
            <w:tcW w:w="1515" w:type="dxa"/>
            <w:vMerge/>
            <w:tcBorders>
              <w:left w:val="nil"/>
              <w:right w:val="single" w:sz="4" w:space="0" w:color="auto"/>
            </w:tcBorders>
            <w:shd w:val="clear" w:color="auto" w:fill="auto"/>
            <w:noWrap/>
            <w:vAlign w:val="bottom"/>
          </w:tcPr>
          <w:p w:rsidR="00CD17DF" w:rsidRPr="009D3530" w:rsidRDefault="00CD17DF" w:rsidP="00CD17DF">
            <w:pPr>
              <w:jc w:val="center"/>
              <w:rPr>
                <w:rFonts w:eastAsia="Times New Roman"/>
                <w:lang w:eastAsia="uk-UA"/>
              </w:rPr>
            </w:pPr>
          </w:p>
        </w:tc>
      </w:tr>
      <w:tr w:rsidR="00CD17DF" w:rsidRPr="009D3530" w:rsidTr="00CD17DF">
        <w:trPr>
          <w:trHeight w:val="300"/>
        </w:trPr>
        <w:tc>
          <w:tcPr>
            <w:tcW w:w="1459" w:type="dxa"/>
            <w:vMerge/>
            <w:tcBorders>
              <w:left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F10A85" w:rsidP="006D007B">
            <w:pPr>
              <w:rPr>
                <w:rFonts w:eastAsia="Times New Roman"/>
                <w:lang w:eastAsia="uk-UA"/>
              </w:rPr>
            </w:pPr>
            <w:r w:rsidRPr="00AC7A43">
              <w:t>Мета побудови складу в логістичних системах. Взаємодія різних видів транспорту через складські комплекси. Устрій сучасного складу як технічної системи. Інтегрований підхід до функціонування складу в логістичній системі. Склад як складна техніко-економічна система.</w:t>
            </w:r>
          </w:p>
        </w:tc>
        <w:tc>
          <w:tcPr>
            <w:tcW w:w="1515" w:type="dxa"/>
            <w:vMerge/>
            <w:tcBorders>
              <w:left w:val="nil"/>
              <w:right w:val="single" w:sz="4" w:space="0" w:color="auto"/>
            </w:tcBorders>
            <w:shd w:val="clear" w:color="auto" w:fill="auto"/>
            <w:noWrap/>
            <w:vAlign w:val="bottom"/>
          </w:tcPr>
          <w:p w:rsidR="00CD17DF" w:rsidRPr="009D3530" w:rsidRDefault="00CD17DF" w:rsidP="00CD17DF">
            <w:pPr>
              <w:jc w:val="center"/>
              <w:rPr>
                <w:rFonts w:eastAsia="Times New Roman"/>
                <w:lang w:eastAsia="uk-UA"/>
              </w:rPr>
            </w:pPr>
          </w:p>
        </w:tc>
      </w:tr>
      <w:tr w:rsidR="00CD17DF" w:rsidRPr="009D3530" w:rsidTr="00CD17DF">
        <w:trPr>
          <w:trHeight w:val="300"/>
        </w:trPr>
        <w:tc>
          <w:tcPr>
            <w:tcW w:w="1459" w:type="dxa"/>
            <w:vMerge/>
            <w:tcBorders>
              <w:left w:val="single" w:sz="4" w:space="0" w:color="auto"/>
              <w:bottom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F10A85" w:rsidP="006D007B">
            <w:pPr>
              <w:rPr>
                <w:rFonts w:eastAsia="Times New Roman"/>
                <w:lang w:eastAsia="uk-UA"/>
              </w:rPr>
            </w:pPr>
            <w:r w:rsidRPr="00AC7A43">
              <w:t>Основні принципи аналізу та дослідження складів у логістичній системі. Умови ефективного функціонування складу в логістичній системі. Модель управління складом в логістичній системі.</w:t>
            </w:r>
          </w:p>
        </w:tc>
        <w:tc>
          <w:tcPr>
            <w:tcW w:w="1515" w:type="dxa"/>
            <w:vMerge/>
            <w:tcBorders>
              <w:left w:val="nil"/>
              <w:bottom w:val="single" w:sz="4" w:space="0" w:color="auto"/>
              <w:right w:val="single" w:sz="4" w:space="0" w:color="auto"/>
            </w:tcBorders>
            <w:shd w:val="clear" w:color="auto" w:fill="auto"/>
            <w:noWrap/>
            <w:vAlign w:val="bottom"/>
          </w:tcPr>
          <w:p w:rsidR="00CD17DF" w:rsidRPr="009D3530" w:rsidRDefault="00CD17DF" w:rsidP="00CD17DF">
            <w:pPr>
              <w:jc w:val="center"/>
              <w:rPr>
                <w:rFonts w:eastAsia="Times New Roman"/>
                <w:lang w:eastAsia="uk-UA"/>
              </w:rPr>
            </w:pPr>
          </w:p>
        </w:tc>
      </w:tr>
      <w:tr w:rsidR="002956A2" w:rsidRPr="009D3530" w:rsidTr="00CD17DF">
        <w:trPr>
          <w:trHeight w:val="300"/>
        </w:trPr>
        <w:tc>
          <w:tcPr>
            <w:tcW w:w="1459" w:type="dxa"/>
            <w:vMerge w:val="restart"/>
            <w:tcBorders>
              <w:top w:val="nil"/>
              <w:left w:val="single" w:sz="4" w:space="0" w:color="auto"/>
              <w:right w:val="single" w:sz="4" w:space="0" w:color="auto"/>
            </w:tcBorders>
          </w:tcPr>
          <w:p w:rsidR="002956A2" w:rsidRDefault="00C66556" w:rsidP="00CD17DF">
            <w:r>
              <w:t>РН12</w:t>
            </w:r>
            <w:r w:rsidR="00EB2315">
              <w:t>-1</w:t>
            </w:r>
          </w:p>
          <w:p w:rsidR="00EB2315" w:rsidRPr="00814267" w:rsidRDefault="00EB2315" w:rsidP="00CD17DF">
            <w:pPr>
              <w:rPr>
                <w:rFonts w:eastAsia="Times New Roman"/>
                <w:b/>
                <w:bCs/>
                <w:highlight w:val="yellow"/>
                <w:lang w:eastAsia="uk-UA"/>
              </w:rPr>
            </w:pPr>
            <w:r>
              <w:t>РН12</w:t>
            </w:r>
            <w:r w:rsidRPr="002956A2">
              <w:t>-2</w:t>
            </w: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2956A2" w:rsidRPr="009D3530" w:rsidRDefault="000045F4" w:rsidP="006D007B">
            <w:pPr>
              <w:rPr>
                <w:rFonts w:eastAsia="Times New Roman"/>
                <w:b/>
                <w:bCs/>
                <w:lang w:eastAsia="uk-UA"/>
              </w:rPr>
            </w:pPr>
            <w:r w:rsidRPr="00AC7A43">
              <w:t>Стратегічні проблеми складування. Логістичні витрати на складі. Методологія системного підходу на рівні формування складської мережі підприємства. Основні принципи формування. Завдання проектування складської мережі. Алгоритм формування складської мережі. Прогнозування попиту і планування обсягу продажів по регіонах збуту. Основні логістичні проблеми при формування логістичної системи складу. Основні групи витрат, які пов'язані з функціонуванням складу та вантажопереробкою. Витрати на складі, як частина загальних логістичних витрат. Статті витрат на складі. Логістичний підхід до скорочення витрат на склад. Ефективність логістичного процесу. Показники ефективності. Критерії ефективності роботи складу.</w:t>
            </w:r>
          </w:p>
        </w:tc>
        <w:tc>
          <w:tcPr>
            <w:tcW w:w="1515" w:type="dxa"/>
            <w:vMerge w:val="restart"/>
            <w:tcBorders>
              <w:top w:val="nil"/>
              <w:left w:val="nil"/>
              <w:right w:val="single" w:sz="4" w:space="0" w:color="auto"/>
            </w:tcBorders>
            <w:shd w:val="clear" w:color="auto" w:fill="auto"/>
            <w:noWrap/>
            <w:vAlign w:val="bottom"/>
          </w:tcPr>
          <w:p w:rsidR="002956A2" w:rsidRPr="009D3530" w:rsidRDefault="0025741E" w:rsidP="00CD17DF">
            <w:pPr>
              <w:jc w:val="center"/>
              <w:rPr>
                <w:rFonts w:eastAsia="Times New Roman"/>
                <w:lang w:eastAsia="uk-UA"/>
              </w:rPr>
            </w:pPr>
            <w:r>
              <w:rPr>
                <w:rFonts w:eastAsia="Times New Roman"/>
                <w:b/>
                <w:bCs/>
                <w:lang w:eastAsia="uk-UA"/>
              </w:rPr>
              <w:t>10</w:t>
            </w:r>
          </w:p>
          <w:p w:rsidR="002956A2" w:rsidRPr="009D3530" w:rsidRDefault="002956A2" w:rsidP="00CD17DF">
            <w:pPr>
              <w:jc w:val="center"/>
              <w:rPr>
                <w:rFonts w:eastAsia="Times New Roman"/>
                <w:b/>
                <w:bCs/>
                <w:lang w:eastAsia="uk-UA"/>
              </w:rPr>
            </w:pPr>
          </w:p>
        </w:tc>
      </w:tr>
      <w:tr w:rsidR="000045F4" w:rsidRPr="009D3530" w:rsidTr="002A56C7">
        <w:trPr>
          <w:trHeight w:val="600"/>
        </w:trPr>
        <w:tc>
          <w:tcPr>
            <w:tcW w:w="1459" w:type="dxa"/>
            <w:vMerge/>
            <w:tcBorders>
              <w:left w:val="single" w:sz="4" w:space="0" w:color="auto"/>
              <w:right w:val="single" w:sz="4" w:space="0" w:color="auto"/>
            </w:tcBorders>
          </w:tcPr>
          <w:p w:rsidR="000045F4" w:rsidRPr="00814267" w:rsidRDefault="000045F4" w:rsidP="000045F4">
            <w:pPr>
              <w:rPr>
                <w:rFonts w:eastAsia="Times New Roman"/>
                <w:highlight w:val="yellow"/>
                <w:lang w:eastAsia="uk-UA"/>
              </w:rPr>
            </w:pPr>
          </w:p>
        </w:tc>
        <w:tc>
          <w:tcPr>
            <w:tcW w:w="6840" w:type="dxa"/>
            <w:tcBorders>
              <w:top w:val="nil"/>
              <w:left w:val="single" w:sz="4" w:space="0" w:color="auto"/>
              <w:right w:val="single" w:sz="4" w:space="0" w:color="auto"/>
            </w:tcBorders>
            <w:shd w:val="clear" w:color="auto" w:fill="auto"/>
            <w:noWrap/>
          </w:tcPr>
          <w:p w:rsidR="000045F4" w:rsidRDefault="000045F4" w:rsidP="00F10A85">
            <w:r w:rsidRPr="000F4D36">
              <w:t xml:space="preserve">Визначення кількості складів у складській мережі та їх розміщення. Визначення кількості складів і розміщення складської мережі як стратегічна задача побудови логістичної мережі. Основні фактори, що впливають на число складів у мережі розподілу. </w:t>
            </w:r>
          </w:p>
        </w:tc>
        <w:tc>
          <w:tcPr>
            <w:tcW w:w="1515" w:type="dxa"/>
            <w:vMerge/>
            <w:tcBorders>
              <w:left w:val="nil"/>
              <w:right w:val="single" w:sz="4" w:space="0" w:color="auto"/>
            </w:tcBorders>
            <w:shd w:val="clear" w:color="auto" w:fill="auto"/>
            <w:noWrap/>
            <w:vAlign w:val="bottom"/>
          </w:tcPr>
          <w:p w:rsidR="000045F4" w:rsidRPr="009D3530" w:rsidRDefault="000045F4" w:rsidP="000045F4">
            <w:pPr>
              <w:jc w:val="center"/>
              <w:rPr>
                <w:rFonts w:eastAsia="Times New Roman"/>
                <w:lang w:eastAsia="uk-UA"/>
              </w:rPr>
            </w:pPr>
          </w:p>
        </w:tc>
      </w:tr>
      <w:tr w:rsidR="00CD17DF" w:rsidRPr="009D3530" w:rsidTr="00CD17DF">
        <w:trPr>
          <w:trHeight w:val="300"/>
        </w:trPr>
        <w:tc>
          <w:tcPr>
            <w:tcW w:w="1459" w:type="dxa"/>
            <w:vMerge w:val="restart"/>
            <w:tcBorders>
              <w:top w:val="nil"/>
              <w:left w:val="single" w:sz="4" w:space="0" w:color="auto"/>
              <w:right w:val="single" w:sz="4" w:space="0" w:color="auto"/>
            </w:tcBorders>
          </w:tcPr>
          <w:p w:rsidR="00CD17DF" w:rsidRDefault="00C66556" w:rsidP="00CD17DF">
            <w:r>
              <w:t>РН12</w:t>
            </w:r>
            <w:r w:rsidR="00EB2315">
              <w:t>-1</w:t>
            </w:r>
          </w:p>
          <w:p w:rsidR="00EB2315" w:rsidRPr="00814267" w:rsidRDefault="00EB2315" w:rsidP="00CD17DF">
            <w:pPr>
              <w:rPr>
                <w:rFonts w:eastAsia="Times New Roman"/>
                <w:b/>
                <w:bCs/>
                <w:highlight w:val="yellow"/>
                <w:lang w:eastAsia="uk-UA"/>
              </w:rPr>
            </w:pPr>
            <w:r>
              <w:t>РН12</w:t>
            </w:r>
            <w:r w:rsidRPr="002956A2">
              <w:t>-2</w:t>
            </w: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CD17DF" w:rsidP="006D007B">
            <w:pPr>
              <w:rPr>
                <w:rFonts w:eastAsia="Times New Roman"/>
                <w:b/>
                <w:bCs/>
                <w:lang w:eastAsia="uk-UA"/>
              </w:rPr>
            </w:pPr>
          </w:p>
        </w:tc>
        <w:tc>
          <w:tcPr>
            <w:tcW w:w="1515" w:type="dxa"/>
            <w:vMerge w:val="restart"/>
            <w:tcBorders>
              <w:top w:val="nil"/>
              <w:left w:val="nil"/>
              <w:right w:val="single" w:sz="4" w:space="0" w:color="auto"/>
            </w:tcBorders>
            <w:shd w:val="clear" w:color="auto" w:fill="auto"/>
            <w:noWrap/>
            <w:vAlign w:val="bottom"/>
          </w:tcPr>
          <w:p w:rsidR="00CD17DF" w:rsidRPr="009D3530" w:rsidRDefault="0025741E" w:rsidP="00CD17DF">
            <w:pPr>
              <w:jc w:val="center"/>
              <w:rPr>
                <w:rFonts w:eastAsia="Times New Roman"/>
                <w:b/>
                <w:bCs/>
                <w:lang w:eastAsia="uk-UA"/>
              </w:rPr>
            </w:pPr>
            <w:r>
              <w:rPr>
                <w:rFonts w:eastAsia="Times New Roman"/>
                <w:b/>
                <w:bCs/>
                <w:lang w:eastAsia="uk-UA"/>
              </w:rPr>
              <w:t>10</w:t>
            </w:r>
          </w:p>
        </w:tc>
      </w:tr>
      <w:tr w:rsidR="00CD17DF" w:rsidRPr="009D3530" w:rsidTr="00CD17DF">
        <w:trPr>
          <w:trHeight w:val="300"/>
        </w:trPr>
        <w:tc>
          <w:tcPr>
            <w:tcW w:w="1459" w:type="dxa"/>
            <w:vMerge/>
            <w:tcBorders>
              <w:left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F10A85" w:rsidP="006D007B">
            <w:pPr>
              <w:rPr>
                <w:rFonts w:eastAsia="Times New Roman"/>
                <w:lang w:eastAsia="uk-UA"/>
              </w:rPr>
            </w:pPr>
            <w:r w:rsidRPr="000F4D36">
              <w:t>Залежність логістичних витрат від кількості використовуваних складів. Особливості розміщення складської мережі в різних функціональних областях логістики. Основні фактори, що впливають на оптимальну дислокацію складської мережі.</w:t>
            </w:r>
          </w:p>
        </w:tc>
        <w:tc>
          <w:tcPr>
            <w:tcW w:w="1515" w:type="dxa"/>
            <w:vMerge/>
            <w:tcBorders>
              <w:left w:val="nil"/>
              <w:right w:val="single" w:sz="4" w:space="0" w:color="auto"/>
            </w:tcBorders>
            <w:shd w:val="clear" w:color="auto" w:fill="auto"/>
            <w:noWrap/>
            <w:vAlign w:val="bottom"/>
          </w:tcPr>
          <w:p w:rsidR="00CD17DF" w:rsidRPr="009D3530" w:rsidRDefault="00CD17DF" w:rsidP="00CD17DF">
            <w:pPr>
              <w:jc w:val="center"/>
              <w:rPr>
                <w:rFonts w:eastAsia="Times New Roman"/>
                <w:lang w:eastAsia="uk-UA"/>
              </w:rPr>
            </w:pPr>
          </w:p>
        </w:tc>
      </w:tr>
      <w:tr w:rsidR="00CD17DF" w:rsidRPr="009D3530" w:rsidTr="00CD17DF">
        <w:trPr>
          <w:trHeight w:val="300"/>
        </w:trPr>
        <w:tc>
          <w:tcPr>
            <w:tcW w:w="1459" w:type="dxa"/>
            <w:vMerge/>
            <w:tcBorders>
              <w:left w:val="single" w:sz="4" w:space="0" w:color="auto"/>
              <w:bottom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F10A85" w:rsidP="006D007B">
            <w:pPr>
              <w:rPr>
                <w:rFonts w:eastAsia="Times New Roman"/>
                <w:lang w:eastAsia="uk-UA"/>
              </w:rPr>
            </w:pPr>
            <w:r w:rsidRPr="000F4D36">
              <w:t>Алгоритм вибору розміщення мережі. Методи визначення географічного розташування складів в мережі. критерії розташування складів в мережі. Критерії оптимізації розміщення складів.</w:t>
            </w:r>
          </w:p>
        </w:tc>
        <w:tc>
          <w:tcPr>
            <w:tcW w:w="1515" w:type="dxa"/>
            <w:vMerge/>
            <w:tcBorders>
              <w:left w:val="nil"/>
              <w:bottom w:val="single" w:sz="4" w:space="0" w:color="auto"/>
              <w:right w:val="single" w:sz="4" w:space="0" w:color="auto"/>
            </w:tcBorders>
            <w:shd w:val="clear" w:color="auto" w:fill="auto"/>
            <w:noWrap/>
            <w:vAlign w:val="bottom"/>
          </w:tcPr>
          <w:p w:rsidR="00CD17DF" w:rsidRPr="009D3530" w:rsidRDefault="00CD17DF" w:rsidP="00CD17DF">
            <w:pPr>
              <w:jc w:val="center"/>
              <w:rPr>
                <w:rFonts w:eastAsia="Times New Roman"/>
                <w:lang w:eastAsia="uk-UA"/>
              </w:rPr>
            </w:pPr>
          </w:p>
        </w:tc>
      </w:tr>
      <w:tr w:rsidR="00CD17DF" w:rsidRPr="009D3530" w:rsidTr="00E67BF4">
        <w:trPr>
          <w:trHeight w:val="300"/>
        </w:trPr>
        <w:tc>
          <w:tcPr>
            <w:tcW w:w="1459" w:type="dxa"/>
            <w:vMerge w:val="restart"/>
            <w:tcBorders>
              <w:top w:val="single" w:sz="4" w:space="0" w:color="auto"/>
              <w:left w:val="single" w:sz="4" w:space="0" w:color="auto"/>
              <w:right w:val="single" w:sz="4" w:space="0" w:color="auto"/>
            </w:tcBorders>
          </w:tcPr>
          <w:p w:rsidR="0054373E" w:rsidRPr="0054373E" w:rsidRDefault="003560C1" w:rsidP="0054373E">
            <w:pPr>
              <w:rPr>
                <w:shd w:val="clear" w:color="auto" w:fill="FFFFFF"/>
              </w:rPr>
            </w:pPr>
            <w:r>
              <w:t>РН12</w:t>
            </w:r>
            <w:r w:rsidR="0054373E" w:rsidRPr="0054373E">
              <w:t>-1</w:t>
            </w:r>
          </w:p>
          <w:p w:rsidR="0054373E" w:rsidRPr="0054373E" w:rsidRDefault="003560C1" w:rsidP="0054373E">
            <w:pPr>
              <w:rPr>
                <w:shd w:val="clear" w:color="auto" w:fill="FFFFFF"/>
              </w:rPr>
            </w:pPr>
            <w:r>
              <w:t>РН12</w:t>
            </w:r>
            <w:r w:rsidR="0054373E">
              <w:t>-2</w:t>
            </w:r>
          </w:p>
          <w:p w:rsidR="00CD17DF" w:rsidRPr="00814267" w:rsidRDefault="00CD17DF" w:rsidP="00CD17DF">
            <w:pPr>
              <w:rPr>
                <w:rFonts w:eastAsia="Times New Roman"/>
                <w:b/>
                <w:bCs/>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F10A85" w:rsidP="00F10A85">
            <w:pPr>
              <w:rPr>
                <w:rFonts w:eastAsia="Times New Roman"/>
                <w:b/>
                <w:bCs/>
                <w:lang w:eastAsia="uk-UA"/>
              </w:rPr>
            </w:pPr>
            <w:r w:rsidRPr="00AC7A43">
              <w:t xml:space="preserve">Вибір видів і розмірів складу. Розробка оптимальної системи складування. Конструктивні особливості різних видів складів. Взаємозв'язок складованих вантажів та видів складських будівель і споруд. Сучасні тенденції у розвитку складського господарства, проектування та будівництво складських будівель і споруд. Основні показники складу та їх визначення. </w:t>
            </w:r>
          </w:p>
        </w:tc>
        <w:tc>
          <w:tcPr>
            <w:tcW w:w="1515" w:type="dxa"/>
            <w:vMerge w:val="restart"/>
            <w:tcBorders>
              <w:top w:val="nil"/>
              <w:left w:val="nil"/>
              <w:right w:val="single" w:sz="4" w:space="0" w:color="auto"/>
            </w:tcBorders>
            <w:shd w:val="clear" w:color="auto" w:fill="auto"/>
            <w:noWrap/>
            <w:vAlign w:val="bottom"/>
          </w:tcPr>
          <w:p w:rsidR="00CD17DF" w:rsidRPr="009D3530" w:rsidRDefault="0025741E" w:rsidP="00CD17DF">
            <w:pPr>
              <w:jc w:val="center"/>
              <w:rPr>
                <w:rFonts w:eastAsia="Times New Roman"/>
                <w:b/>
                <w:bCs/>
                <w:lang w:eastAsia="uk-UA"/>
              </w:rPr>
            </w:pPr>
            <w:r>
              <w:rPr>
                <w:rFonts w:eastAsia="Times New Roman"/>
                <w:b/>
                <w:bCs/>
                <w:lang w:eastAsia="uk-UA"/>
              </w:rPr>
              <w:t>10</w:t>
            </w:r>
          </w:p>
        </w:tc>
      </w:tr>
      <w:tr w:rsidR="00CD17DF" w:rsidRPr="009D3530" w:rsidTr="00CD17DF">
        <w:trPr>
          <w:trHeight w:val="300"/>
        </w:trPr>
        <w:tc>
          <w:tcPr>
            <w:tcW w:w="1459" w:type="dxa"/>
            <w:vMerge/>
            <w:tcBorders>
              <w:left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F10A85" w:rsidP="006D007B">
            <w:pPr>
              <w:rPr>
                <w:rFonts w:eastAsia="Times New Roman"/>
                <w:lang w:eastAsia="uk-UA"/>
              </w:rPr>
            </w:pPr>
            <w:r w:rsidRPr="00AC7A43">
              <w:t>Значення оптимальної системи складування для ефективного функціонування складу. Алгоритм вибору системи складування. Вибір напрямків технічного оснащення складу.</w:t>
            </w:r>
          </w:p>
        </w:tc>
        <w:tc>
          <w:tcPr>
            <w:tcW w:w="1515" w:type="dxa"/>
            <w:vMerge/>
            <w:tcBorders>
              <w:left w:val="nil"/>
              <w:right w:val="single" w:sz="4" w:space="0" w:color="auto"/>
            </w:tcBorders>
            <w:shd w:val="clear" w:color="auto" w:fill="auto"/>
            <w:noWrap/>
            <w:vAlign w:val="bottom"/>
          </w:tcPr>
          <w:p w:rsidR="00CD17DF" w:rsidRPr="009D3530" w:rsidRDefault="00CD17DF" w:rsidP="00CD17DF">
            <w:pPr>
              <w:jc w:val="center"/>
              <w:rPr>
                <w:rFonts w:eastAsia="Times New Roman"/>
                <w:lang w:eastAsia="uk-UA"/>
              </w:rPr>
            </w:pPr>
          </w:p>
        </w:tc>
      </w:tr>
      <w:tr w:rsidR="00CD17DF" w:rsidRPr="009D3530" w:rsidTr="00E67BF4">
        <w:trPr>
          <w:trHeight w:val="300"/>
        </w:trPr>
        <w:tc>
          <w:tcPr>
            <w:tcW w:w="1459" w:type="dxa"/>
            <w:vMerge/>
            <w:tcBorders>
              <w:left w:val="single" w:sz="4" w:space="0" w:color="auto"/>
              <w:bottom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F10A85" w:rsidP="006D007B">
            <w:pPr>
              <w:rPr>
                <w:rFonts w:eastAsia="Times New Roman"/>
                <w:lang w:eastAsia="uk-UA"/>
              </w:rPr>
            </w:pPr>
            <w:r w:rsidRPr="00AC7A43">
              <w:t xml:space="preserve">Структура системи складування: підсистеми, модулі, елементи. Техніко-економічна, функціональна, підтримуюча підсистеми. Модулі: будівля, складська вантажна одиниця, </w:t>
            </w:r>
            <w:proofErr w:type="spellStart"/>
            <w:r w:rsidRPr="00AC7A43">
              <w:t>підйомно</w:t>
            </w:r>
            <w:proofErr w:type="spellEnd"/>
            <w:r w:rsidRPr="00AC7A43">
              <w:t>-транспортне обладнання, вид складування, управління обробкою вантажів, інформаційно-комп'ютерна підтримка, тощо. Визначення конкурентоспроможних варіантів. Критерії вибору оптимальної системи складів.</w:t>
            </w:r>
          </w:p>
        </w:tc>
        <w:tc>
          <w:tcPr>
            <w:tcW w:w="1515" w:type="dxa"/>
            <w:vMerge/>
            <w:tcBorders>
              <w:left w:val="nil"/>
              <w:bottom w:val="single" w:sz="4" w:space="0" w:color="auto"/>
              <w:right w:val="single" w:sz="4" w:space="0" w:color="auto"/>
            </w:tcBorders>
            <w:shd w:val="clear" w:color="auto" w:fill="auto"/>
            <w:noWrap/>
            <w:vAlign w:val="bottom"/>
          </w:tcPr>
          <w:p w:rsidR="00CD17DF" w:rsidRPr="009D3530" w:rsidRDefault="00CD17DF" w:rsidP="00CD17DF">
            <w:pPr>
              <w:jc w:val="center"/>
              <w:rPr>
                <w:rFonts w:eastAsia="Times New Roman"/>
                <w:lang w:eastAsia="uk-UA"/>
              </w:rPr>
            </w:pPr>
          </w:p>
        </w:tc>
      </w:tr>
      <w:tr w:rsidR="00CD17DF" w:rsidRPr="009D3530" w:rsidTr="00E67BF4">
        <w:trPr>
          <w:trHeight w:val="315"/>
        </w:trPr>
        <w:tc>
          <w:tcPr>
            <w:tcW w:w="1459" w:type="dxa"/>
            <w:vMerge w:val="restart"/>
            <w:tcBorders>
              <w:top w:val="single" w:sz="4" w:space="0" w:color="auto"/>
              <w:left w:val="single" w:sz="4" w:space="0" w:color="auto"/>
              <w:right w:val="single" w:sz="4" w:space="0" w:color="auto"/>
            </w:tcBorders>
          </w:tcPr>
          <w:p w:rsidR="0054373E" w:rsidRPr="0054373E" w:rsidRDefault="00C66556" w:rsidP="0054373E">
            <w:pPr>
              <w:rPr>
                <w:shd w:val="clear" w:color="auto" w:fill="FFFFFF"/>
              </w:rPr>
            </w:pPr>
            <w:r>
              <w:t>РН12</w:t>
            </w:r>
            <w:r w:rsidR="0054373E" w:rsidRPr="0054373E">
              <w:t>-1</w:t>
            </w:r>
          </w:p>
          <w:p w:rsidR="00EB2315" w:rsidRPr="00EB2315" w:rsidRDefault="00EB2315" w:rsidP="0054373E">
            <w:r>
              <w:t>РН12-3</w:t>
            </w:r>
          </w:p>
          <w:p w:rsidR="00CD17DF" w:rsidRPr="00814267" w:rsidRDefault="00CD17DF" w:rsidP="00CD17DF">
            <w:pPr>
              <w:rPr>
                <w:rFonts w:eastAsia="Times New Roman"/>
                <w:b/>
                <w:bCs/>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F10A85" w:rsidP="00F10A85">
            <w:pPr>
              <w:rPr>
                <w:rFonts w:eastAsia="Times New Roman"/>
                <w:b/>
                <w:bCs/>
                <w:lang w:eastAsia="uk-UA"/>
              </w:rPr>
            </w:pPr>
            <w:r w:rsidRPr="00AC7A43">
              <w:t xml:space="preserve">Логістичний процес на складі. Технологія складських логістичних операцій. Основні логістичні принципи стосовно до вантажопереробки на складі. Управління логістичним процесом на складі: логістична координація та операційне управління вантажопереробкою. Мета і завдання логістичної координації. </w:t>
            </w:r>
          </w:p>
        </w:tc>
        <w:tc>
          <w:tcPr>
            <w:tcW w:w="1515" w:type="dxa"/>
            <w:vMerge w:val="restart"/>
            <w:tcBorders>
              <w:top w:val="single" w:sz="4" w:space="0" w:color="auto"/>
              <w:left w:val="nil"/>
              <w:right w:val="single" w:sz="4" w:space="0" w:color="auto"/>
            </w:tcBorders>
            <w:shd w:val="clear" w:color="auto" w:fill="auto"/>
            <w:noWrap/>
            <w:vAlign w:val="bottom"/>
          </w:tcPr>
          <w:p w:rsidR="00CD17DF" w:rsidRPr="009D3530" w:rsidRDefault="0025741E" w:rsidP="00CD17DF">
            <w:pPr>
              <w:jc w:val="center"/>
              <w:rPr>
                <w:rFonts w:eastAsia="Times New Roman"/>
                <w:b/>
                <w:bCs/>
                <w:lang w:eastAsia="uk-UA"/>
              </w:rPr>
            </w:pPr>
            <w:r>
              <w:rPr>
                <w:rFonts w:eastAsia="Times New Roman"/>
                <w:b/>
                <w:bCs/>
                <w:lang w:eastAsia="uk-UA"/>
              </w:rPr>
              <w:t>10</w:t>
            </w:r>
          </w:p>
        </w:tc>
      </w:tr>
      <w:tr w:rsidR="00CD17DF" w:rsidRPr="009D3530" w:rsidTr="00CD17DF">
        <w:trPr>
          <w:trHeight w:val="315"/>
        </w:trPr>
        <w:tc>
          <w:tcPr>
            <w:tcW w:w="1459" w:type="dxa"/>
            <w:vMerge/>
            <w:tcBorders>
              <w:left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F10A85" w:rsidP="006D007B">
            <w:pPr>
              <w:rPr>
                <w:rFonts w:eastAsia="Times New Roman"/>
                <w:lang w:eastAsia="uk-UA"/>
              </w:rPr>
            </w:pPr>
            <w:r w:rsidRPr="00AC7A43">
              <w:t>Схема логістичного процесу. Логістична координація суміжних служб фірми (служб закупівлі, маркетингу, продажів і логістики). Вантажопереробка як частина логістичного процесу.</w:t>
            </w:r>
          </w:p>
        </w:tc>
        <w:tc>
          <w:tcPr>
            <w:tcW w:w="1515" w:type="dxa"/>
            <w:vMerge/>
            <w:tcBorders>
              <w:left w:val="nil"/>
              <w:right w:val="single" w:sz="4" w:space="0" w:color="auto"/>
            </w:tcBorders>
            <w:shd w:val="clear" w:color="auto" w:fill="auto"/>
            <w:noWrap/>
            <w:vAlign w:val="bottom"/>
          </w:tcPr>
          <w:p w:rsidR="00CD17DF" w:rsidRPr="009D3530" w:rsidRDefault="00CD17DF" w:rsidP="00CD17DF">
            <w:pPr>
              <w:jc w:val="center"/>
              <w:rPr>
                <w:rFonts w:eastAsia="Times New Roman"/>
                <w:lang w:eastAsia="uk-UA"/>
              </w:rPr>
            </w:pPr>
          </w:p>
        </w:tc>
      </w:tr>
      <w:tr w:rsidR="00CD17DF" w:rsidRPr="009D3530" w:rsidTr="00CD17DF">
        <w:trPr>
          <w:trHeight w:val="315"/>
        </w:trPr>
        <w:tc>
          <w:tcPr>
            <w:tcW w:w="1459" w:type="dxa"/>
            <w:vMerge/>
            <w:tcBorders>
              <w:left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6F292E" w:rsidRDefault="00F10A85" w:rsidP="006D007B">
            <w:pPr>
              <w:rPr>
                <w:rFonts w:eastAsia="Times New Roman"/>
                <w:lang w:eastAsia="uk-UA"/>
              </w:rPr>
            </w:pPr>
            <w:r w:rsidRPr="00AC7A43">
              <w:t>Основні процеси переробки вантажу на складі: розвантаження, приймання, складування і зберігання, комплектація та відвантаження. Основні принципи і організація процесів. Інформаційне обслуговування складу. Раціональне здійснення логістичного процесу на складі.</w:t>
            </w:r>
          </w:p>
        </w:tc>
        <w:tc>
          <w:tcPr>
            <w:tcW w:w="1515" w:type="dxa"/>
            <w:vMerge/>
            <w:tcBorders>
              <w:left w:val="nil"/>
              <w:right w:val="single" w:sz="4" w:space="0" w:color="auto"/>
            </w:tcBorders>
            <w:shd w:val="clear" w:color="auto" w:fill="auto"/>
            <w:noWrap/>
            <w:vAlign w:val="bottom"/>
          </w:tcPr>
          <w:p w:rsidR="00CD17DF" w:rsidRPr="009D3530" w:rsidRDefault="00CD17DF" w:rsidP="00CD17DF">
            <w:pPr>
              <w:jc w:val="center"/>
              <w:rPr>
                <w:rFonts w:eastAsia="Times New Roman"/>
                <w:lang w:eastAsia="uk-UA"/>
              </w:rPr>
            </w:pPr>
          </w:p>
        </w:tc>
      </w:tr>
      <w:tr w:rsidR="00CD17DF" w:rsidRPr="009D3530" w:rsidTr="00E67BF4">
        <w:trPr>
          <w:trHeight w:val="315"/>
        </w:trPr>
        <w:tc>
          <w:tcPr>
            <w:tcW w:w="1459" w:type="dxa"/>
            <w:vMerge/>
            <w:tcBorders>
              <w:left w:val="single" w:sz="4" w:space="0" w:color="auto"/>
              <w:bottom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CD17DF" w:rsidRPr="009D3530" w:rsidRDefault="00F10A85" w:rsidP="006D007B">
            <w:pPr>
              <w:rPr>
                <w:rFonts w:eastAsia="Times New Roman"/>
                <w:lang w:eastAsia="uk-UA"/>
              </w:rPr>
            </w:pPr>
            <w:r w:rsidRPr="00AC7A43">
              <w:t xml:space="preserve">Розвантаження і первинне приймання товарів. Приймання вантажів від перевізників. Розміщення товарів (методи розміщення, адресна система, укладання товарів). Зберігання товарів. Відвантаження (класифікація вантажів, здача вантажів </w:t>
            </w:r>
            <w:r w:rsidRPr="00AC7A43">
              <w:lastRenderedPageBreak/>
              <w:t>перевізникам).</w:t>
            </w:r>
          </w:p>
        </w:tc>
        <w:tc>
          <w:tcPr>
            <w:tcW w:w="1515" w:type="dxa"/>
            <w:vMerge/>
            <w:tcBorders>
              <w:left w:val="nil"/>
              <w:bottom w:val="single" w:sz="4" w:space="0" w:color="auto"/>
              <w:right w:val="single" w:sz="4" w:space="0" w:color="auto"/>
            </w:tcBorders>
            <w:shd w:val="clear" w:color="auto" w:fill="auto"/>
            <w:noWrap/>
            <w:vAlign w:val="bottom"/>
          </w:tcPr>
          <w:p w:rsidR="00CD17DF" w:rsidRPr="009D3530" w:rsidRDefault="00CD17DF" w:rsidP="00CD17DF">
            <w:pPr>
              <w:jc w:val="center"/>
              <w:rPr>
                <w:rFonts w:eastAsia="Times New Roman"/>
                <w:lang w:eastAsia="uk-UA"/>
              </w:rPr>
            </w:pPr>
          </w:p>
        </w:tc>
      </w:tr>
      <w:tr w:rsidR="002956A2" w:rsidRPr="009D3530" w:rsidTr="00E67BF4">
        <w:trPr>
          <w:trHeight w:val="360"/>
        </w:trPr>
        <w:tc>
          <w:tcPr>
            <w:tcW w:w="1459" w:type="dxa"/>
            <w:vMerge w:val="restart"/>
            <w:tcBorders>
              <w:top w:val="single" w:sz="4" w:space="0" w:color="auto"/>
              <w:left w:val="single" w:sz="4" w:space="0" w:color="auto"/>
              <w:right w:val="single" w:sz="4" w:space="0" w:color="auto"/>
            </w:tcBorders>
          </w:tcPr>
          <w:p w:rsidR="002956A2" w:rsidRDefault="00EB2315" w:rsidP="00CD17DF">
            <w:r>
              <w:lastRenderedPageBreak/>
              <w:t>РН-12-4</w:t>
            </w:r>
          </w:p>
          <w:p w:rsidR="00EB2315" w:rsidRPr="0054373E" w:rsidRDefault="00EB2315" w:rsidP="00EB2315">
            <w:pPr>
              <w:rPr>
                <w:shd w:val="clear" w:color="auto" w:fill="FFFFFF"/>
              </w:rPr>
            </w:pPr>
            <w:r>
              <w:t>ЗР2-1</w:t>
            </w:r>
          </w:p>
          <w:p w:rsidR="00EB2315" w:rsidRPr="00814267" w:rsidRDefault="00EB2315" w:rsidP="00CD17DF">
            <w:pPr>
              <w:rPr>
                <w:rFonts w:eastAsia="Times New Roman"/>
                <w:b/>
                <w:bCs/>
                <w:highlight w:val="yellow"/>
                <w:lang w:eastAsia="uk-UA"/>
              </w:rPr>
            </w:pP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6A2" w:rsidRPr="009D3530" w:rsidRDefault="00F10A85" w:rsidP="006D007B">
            <w:pPr>
              <w:rPr>
                <w:rFonts w:eastAsia="Times New Roman"/>
                <w:b/>
                <w:bCs/>
                <w:lang w:eastAsia="uk-UA"/>
              </w:rPr>
            </w:pPr>
            <w:r w:rsidRPr="00AC7A43">
              <w:rPr>
                <w:bCs/>
                <w:szCs w:val="28"/>
              </w:rPr>
              <w:t>Методи проектування складу. Загальна методологія проектування складу. Склад і формування вихідних даних для проектування. Обґрунтування вибору місця розташування складу. Визначення запасу вантажів і ємності складського комплексу. Розрахунок і аналіз вантажопотоку. Визначення основних параметрів складського комплексу. Розрахунок техніко-економічних показників ефективності роботи складського комплексу Розрахунок експлуатаційних витрат на складському комплексі.</w:t>
            </w:r>
          </w:p>
        </w:tc>
        <w:tc>
          <w:tcPr>
            <w:tcW w:w="1515" w:type="dxa"/>
            <w:vMerge w:val="restart"/>
            <w:tcBorders>
              <w:top w:val="single" w:sz="4" w:space="0" w:color="auto"/>
              <w:left w:val="nil"/>
              <w:right w:val="single" w:sz="4" w:space="0" w:color="auto"/>
            </w:tcBorders>
            <w:shd w:val="clear" w:color="auto" w:fill="auto"/>
            <w:noWrap/>
            <w:vAlign w:val="bottom"/>
          </w:tcPr>
          <w:p w:rsidR="002956A2" w:rsidRPr="009D3530" w:rsidRDefault="0025741E" w:rsidP="00CD17DF">
            <w:pPr>
              <w:jc w:val="center"/>
              <w:rPr>
                <w:rFonts w:eastAsia="Times New Roman"/>
                <w:b/>
                <w:bCs/>
                <w:lang w:eastAsia="uk-UA"/>
              </w:rPr>
            </w:pPr>
            <w:r>
              <w:rPr>
                <w:rFonts w:eastAsia="Times New Roman"/>
                <w:b/>
                <w:bCs/>
                <w:lang w:eastAsia="uk-UA"/>
              </w:rPr>
              <w:t>14</w:t>
            </w:r>
          </w:p>
        </w:tc>
      </w:tr>
      <w:tr w:rsidR="002956A2" w:rsidRPr="009D3530" w:rsidTr="00AE308E">
        <w:trPr>
          <w:trHeight w:val="360"/>
        </w:trPr>
        <w:tc>
          <w:tcPr>
            <w:tcW w:w="1459" w:type="dxa"/>
            <w:vMerge/>
            <w:tcBorders>
              <w:left w:val="single" w:sz="4" w:space="0" w:color="auto"/>
              <w:bottom w:val="single" w:sz="4" w:space="0" w:color="auto"/>
              <w:right w:val="single" w:sz="4" w:space="0" w:color="auto"/>
            </w:tcBorders>
          </w:tcPr>
          <w:p w:rsidR="002956A2" w:rsidRPr="00814267" w:rsidRDefault="002956A2"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noWrap/>
            <w:vAlign w:val="bottom"/>
          </w:tcPr>
          <w:p w:rsidR="002956A2" w:rsidRPr="009D3530" w:rsidRDefault="00F10A85" w:rsidP="006D007B">
            <w:pPr>
              <w:rPr>
                <w:rFonts w:eastAsia="Times New Roman"/>
                <w:lang w:eastAsia="uk-UA"/>
              </w:rPr>
            </w:pPr>
            <w:r w:rsidRPr="00AC7A43">
              <w:rPr>
                <w:bCs/>
                <w:szCs w:val="28"/>
              </w:rPr>
              <w:t>Устрій, технологія роботи і основні принципи проектування складу для зберігання штучних вантажів. Особливості устрою складів для зберігання штучних вантажів. Технологія і організація зберігання на складі штучних вантажів. Технологічне обладнання для переробки вантажу на складі штучних вантажів. Методика і основи проектування складу штучних вантажів.</w:t>
            </w:r>
          </w:p>
        </w:tc>
        <w:tc>
          <w:tcPr>
            <w:tcW w:w="1515" w:type="dxa"/>
            <w:vMerge/>
            <w:tcBorders>
              <w:left w:val="nil"/>
              <w:right w:val="single" w:sz="4" w:space="0" w:color="auto"/>
            </w:tcBorders>
            <w:shd w:val="clear" w:color="auto" w:fill="auto"/>
            <w:noWrap/>
            <w:vAlign w:val="bottom"/>
          </w:tcPr>
          <w:p w:rsidR="002956A2" w:rsidRPr="009D3530" w:rsidRDefault="002956A2" w:rsidP="00CD17DF">
            <w:pPr>
              <w:jc w:val="center"/>
              <w:rPr>
                <w:rFonts w:eastAsia="Times New Roman"/>
                <w:lang w:eastAsia="uk-UA"/>
              </w:rPr>
            </w:pPr>
          </w:p>
        </w:tc>
      </w:tr>
      <w:tr w:rsidR="002956A2" w:rsidRPr="009D3530" w:rsidTr="002956A2">
        <w:trPr>
          <w:trHeight w:val="198"/>
        </w:trPr>
        <w:tc>
          <w:tcPr>
            <w:tcW w:w="1459" w:type="dxa"/>
            <w:vMerge/>
            <w:tcBorders>
              <w:top w:val="single" w:sz="4" w:space="0" w:color="auto"/>
              <w:left w:val="single" w:sz="4" w:space="0" w:color="auto"/>
              <w:bottom w:val="nil"/>
              <w:right w:val="single" w:sz="4" w:space="0" w:color="auto"/>
            </w:tcBorders>
          </w:tcPr>
          <w:p w:rsidR="002956A2" w:rsidRPr="00814267" w:rsidRDefault="002956A2" w:rsidP="006D007B">
            <w:pPr>
              <w:rPr>
                <w:rFonts w:eastAsia="Times New Roman"/>
                <w:highlight w:val="yellow"/>
                <w:lang w:eastAsia="uk-UA"/>
              </w:rPr>
            </w:pP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6A2" w:rsidRPr="009D3530" w:rsidRDefault="00F10A85" w:rsidP="006D007B">
            <w:pPr>
              <w:rPr>
                <w:rFonts w:eastAsia="Times New Roman"/>
                <w:lang w:eastAsia="uk-UA"/>
              </w:rPr>
            </w:pPr>
            <w:r w:rsidRPr="00AC7A43">
              <w:rPr>
                <w:bCs/>
                <w:szCs w:val="28"/>
              </w:rPr>
              <w:t>Устрій, технологія роботи і основні принципи проектування контейнерного терміналу. Особливості устрою контейнерних терміналів. Технологія і організація зберігання на контейнерному терміналі. Технологічне обладнання для переробки вантажу на контейнерному терміналі. Методика і основи проектування контейнерного термінала.</w:t>
            </w:r>
          </w:p>
        </w:tc>
        <w:tc>
          <w:tcPr>
            <w:tcW w:w="1515" w:type="dxa"/>
            <w:vMerge/>
            <w:tcBorders>
              <w:left w:val="nil"/>
              <w:bottom w:val="nil"/>
              <w:right w:val="single" w:sz="4" w:space="0" w:color="auto"/>
            </w:tcBorders>
            <w:shd w:val="clear" w:color="auto" w:fill="auto"/>
            <w:noWrap/>
            <w:vAlign w:val="bottom"/>
          </w:tcPr>
          <w:p w:rsidR="002956A2" w:rsidRPr="009D3530" w:rsidRDefault="002956A2" w:rsidP="00CD17DF">
            <w:pPr>
              <w:jc w:val="center"/>
              <w:rPr>
                <w:rFonts w:eastAsia="Times New Roman"/>
                <w:lang w:eastAsia="uk-UA"/>
              </w:rPr>
            </w:pPr>
          </w:p>
        </w:tc>
      </w:tr>
      <w:tr w:rsidR="002956A2" w:rsidRPr="009D3530" w:rsidTr="00AE308E">
        <w:trPr>
          <w:trHeight w:val="315"/>
        </w:trPr>
        <w:tc>
          <w:tcPr>
            <w:tcW w:w="1459" w:type="dxa"/>
            <w:vMerge/>
            <w:tcBorders>
              <w:left w:val="single" w:sz="4" w:space="0" w:color="auto"/>
              <w:right w:val="single" w:sz="4" w:space="0" w:color="auto"/>
            </w:tcBorders>
          </w:tcPr>
          <w:p w:rsidR="002956A2" w:rsidRPr="00814267" w:rsidRDefault="002956A2" w:rsidP="006D007B">
            <w:pPr>
              <w:rPr>
                <w:rFonts w:eastAsia="Times New Roman"/>
                <w:b/>
                <w:bCs/>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vAlign w:val="bottom"/>
          </w:tcPr>
          <w:p w:rsidR="002956A2" w:rsidRPr="009D3530" w:rsidRDefault="002956A2" w:rsidP="006D007B">
            <w:pPr>
              <w:rPr>
                <w:rFonts w:eastAsia="Times New Roman"/>
                <w:bCs/>
                <w:lang w:eastAsia="uk-UA"/>
              </w:rPr>
            </w:pPr>
          </w:p>
        </w:tc>
        <w:tc>
          <w:tcPr>
            <w:tcW w:w="1515" w:type="dxa"/>
            <w:vMerge/>
            <w:tcBorders>
              <w:left w:val="nil"/>
              <w:right w:val="single" w:sz="4" w:space="0" w:color="auto"/>
            </w:tcBorders>
            <w:shd w:val="clear" w:color="auto" w:fill="auto"/>
            <w:vAlign w:val="bottom"/>
          </w:tcPr>
          <w:p w:rsidR="002956A2" w:rsidRPr="009D3530" w:rsidRDefault="002956A2" w:rsidP="00CD17DF">
            <w:pPr>
              <w:jc w:val="center"/>
              <w:rPr>
                <w:rFonts w:eastAsia="Times New Roman"/>
                <w:b/>
                <w:bCs/>
                <w:lang w:eastAsia="uk-UA"/>
              </w:rPr>
            </w:pPr>
          </w:p>
        </w:tc>
      </w:tr>
      <w:tr w:rsidR="002956A2" w:rsidRPr="009D3530" w:rsidTr="00CD17DF">
        <w:trPr>
          <w:trHeight w:val="315"/>
        </w:trPr>
        <w:tc>
          <w:tcPr>
            <w:tcW w:w="1459" w:type="dxa"/>
            <w:vMerge/>
            <w:tcBorders>
              <w:left w:val="single" w:sz="4" w:space="0" w:color="auto"/>
              <w:bottom w:val="single" w:sz="4" w:space="0" w:color="auto"/>
              <w:right w:val="single" w:sz="4" w:space="0" w:color="auto"/>
            </w:tcBorders>
          </w:tcPr>
          <w:p w:rsidR="002956A2" w:rsidRPr="00814267" w:rsidRDefault="002956A2"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vAlign w:val="bottom"/>
          </w:tcPr>
          <w:p w:rsidR="002956A2" w:rsidRPr="009D3530" w:rsidRDefault="002956A2" w:rsidP="006D007B">
            <w:pPr>
              <w:rPr>
                <w:rFonts w:eastAsia="Times New Roman"/>
                <w:lang w:eastAsia="uk-UA"/>
              </w:rPr>
            </w:pPr>
          </w:p>
        </w:tc>
        <w:tc>
          <w:tcPr>
            <w:tcW w:w="1515" w:type="dxa"/>
            <w:vMerge/>
            <w:tcBorders>
              <w:left w:val="nil"/>
              <w:bottom w:val="single" w:sz="4" w:space="0" w:color="auto"/>
              <w:right w:val="single" w:sz="4" w:space="0" w:color="auto"/>
            </w:tcBorders>
            <w:shd w:val="clear" w:color="auto" w:fill="auto"/>
            <w:vAlign w:val="bottom"/>
          </w:tcPr>
          <w:p w:rsidR="002956A2" w:rsidRPr="009D3530" w:rsidRDefault="002956A2" w:rsidP="00CD17DF">
            <w:pPr>
              <w:jc w:val="center"/>
              <w:rPr>
                <w:rFonts w:eastAsia="Times New Roman"/>
                <w:lang w:eastAsia="uk-UA"/>
              </w:rPr>
            </w:pPr>
          </w:p>
        </w:tc>
      </w:tr>
      <w:tr w:rsidR="00CD17DF" w:rsidRPr="009D3530" w:rsidTr="00CD17DF">
        <w:trPr>
          <w:trHeight w:val="330"/>
        </w:trPr>
        <w:tc>
          <w:tcPr>
            <w:tcW w:w="1459" w:type="dxa"/>
            <w:vMerge w:val="restart"/>
            <w:tcBorders>
              <w:top w:val="nil"/>
              <w:left w:val="single" w:sz="4" w:space="0" w:color="auto"/>
              <w:right w:val="single" w:sz="4" w:space="0" w:color="auto"/>
            </w:tcBorders>
          </w:tcPr>
          <w:p w:rsidR="00CD17DF" w:rsidRDefault="00EB2315" w:rsidP="00CD17DF">
            <w:r>
              <w:t>РН-12-4</w:t>
            </w:r>
          </w:p>
          <w:p w:rsidR="00EB2315" w:rsidRPr="0054373E" w:rsidRDefault="00EB2315" w:rsidP="00EB2315">
            <w:pPr>
              <w:rPr>
                <w:shd w:val="clear" w:color="auto" w:fill="FFFFFF"/>
              </w:rPr>
            </w:pPr>
            <w:r>
              <w:t>ЗР2-1</w:t>
            </w:r>
          </w:p>
          <w:p w:rsidR="00EB2315" w:rsidRPr="00814267" w:rsidRDefault="00EB2315" w:rsidP="00CD17DF">
            <w:pPr>
              <w:rPr>
                <w:rFonts w:eastAsia="Times New Roman"/>
                <w:b/>
                <w:bCs/>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vAlign w:val="bottom"/>
          </w:tcPr>
          <w:p w:rsidR="00CD17DF" w:rsidRPr="009D3530" w:rsidRDefault="00F10A85" w:rsidP="003560C1">
            <w:pPr>
              <w:rPr>
                <w:rFonts w:eastAsia="Times New Roman"/>
                <w:b/>
                <w:bCs/>
                <w:lang w:eastAsia="uk-UA"/>
              </w:rPr>
            </w:pPr>
            <w:r w:rsidRPr="00AC7A43">
              <w:t xml:space="preserve">Устрій, технологія роботи і основні принципи проектування складу для зберігання лісоматеріалів (деревини). Особливості устрою складу для зберігання лісоматеріалів (деревини). Технологія і організація зберігання на складі для складу для зберігання лісоматеріалів (деревини). </w:t>
            </w:r>
          </w:p>
        </w:tc>
        <w:tc>
          <w:tcPr>
            <w:tcW w:w="1515" w:type="dxa"/>
            <w:vMerge w:val="restart"/>
            <w:tcBorders>
              <w:top w:val="nil"/>
              <w:left w:val="nil"/>
              <w:right w:val="single" w:sz="4" w:space="0" w:color="auto"/>
            </w:tcBorders>
            <w:shd w:val="clear" w:color="auto" w:fill="auto"/>
            <w:vAlign w:val="bottom"/>
          </w:tcPr>
          <w:p w:rsidR="00CD17DF" w:rsidRPr="009D3530" w:rsidRDefault="0025741E" w:rsidP="00CD17DF">
            <w:pPr>
              <w:jc w:val="center"/>
              <w:rPr>
                <w:rFonts w:eastAsia="Times New Roman"/>
                <w:b/>
                <w:bCs/>
                <w:lang w:eastAsia="uk-UA"/>
              </w:rPr>
            </w:pPr>
            <w:r>
              <w:rPr>
                <w:rFonts w:eastAsia="Times New Roman"/>
                <w:b/>
                <w:bCs/>
                <w:lang w:eastAsia="uk-UA"/>
              </w:rPr>
              <w:t>14</w:t>
            </w:r>
          </w:p>
        </w:tc>
      </w:tr>
      <w:tr w:rsidR="00CD17DF" w:rsidRPr="009D3530" w:rsidTr="00CD17DF">
        <w:trPr>
          <w:trHeight w:val="330"/>
        </w:trPr>
        <w:tc>
          <w:tcPr>
            <w:tcW w:w="1459" w:type="dxa"/>
            <w:vMerge/>
            <w:tcBorders>
              <w:left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vAlign w:val="bottom"/>
          </w:tcPr>
          <w:p w:rsidR="00CD17DF" w:rsidRPr="009D3530" w:rsidRDefault="003560C1" w:rsidP="006D007B">
            <w:pPr>
              <w:rPr>
                <w:rFonts w:eastAsia="Times New Roman"/>
                <w:lang w:eastAsia="uk-UA"/>
              </w:rPr>
            </w:pPr>
            <w:r w:rsidRPr="00AC7A43">
              <w:t>Технологічне обладнання для переробки вантажу на складі для зберігання м складу для зберігання лісоматеріалів (деревини). Методика і основи проектування складу для зберігання складу для зберігання лісоматеріалів (деревини).</w:t>
            </w:r>
          </w:p>
        </w:tc>
        <w:tc>
          <w:tcPr>
            <w:tcW w:w="1515" w:type="dxa"/>
            <w:vMerge/>
            <w:tcBorders>
              <w:left w:val="nil"/>
              <w:right w:val="single" w:sz="4" w:space="0" w:color="auto"/>
            </w:tcBorders>
            <w:shd w:val="clear" w:color="auto" w:fill="auto"/>
            <w:vAlign w:val="bottom"/>
          </w:tcPr>
          <w:p w:rsidR="00CD17DF" w:rsidRPr="009D3530" w:rsidRDefault="00CD17DF" w:rsidP="00CD17DF">
            <w:pPr>
              <w:jc w:val="center"/>
              <w:rPr>
                <w:rFonts w:eastAsia="Times New Roman"/>
                <w:lang w:eastAsia="uk-UA"/>
              </w:rPr>
            </w:pPr>
          </w:p>
        </w:tc>
      </w:tr>
      <w:tr w:rsidR="00CD17DF" w:rsidRPr="009D3530" w:rsidTr="00CD17DF">
        <w:trPr>
          <w:trHeight w:val="330"/>
        </w:trPr>
        <w:tc>
          <w:tcPr>
            <w:tcW w:w="1459" w:type="dxa"/>
            <w:vMerge/>
            <w:tcBorders>
              <w:left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vAlign w:val="bottom"/>
          </w:tcPr>
          <w:p w:rsidR="00CD17DF" w:rsidRPr="009D3530" w:rsidRDefault="003560C1" w:rsidP="003560C1">
            <w:pPr>
              <w:rPr>
                <w:rFonts w:eastAsia="Times New Roman"/>
                <w:lang w:eastAsia="uk-UA"/>
              </w:rPr>
            </w:pPr>
            <w:r w:rsidRPr="00AC7A43">
              <w:rPr>
                <w:bCs/>
                <w:szCs w:val="28"/>
              </w:rPr>
              <w:t xml:space="preserve">Устрій, технологія роботи і основні принципи проектування складу для зберігання металу і великогабаритних вантажів. Особливості устрою складу для зберігання металу і великогабаритних вантажів. Технологія і організація зберігання на складі  металу і великогабаритних вантажів. </w:t>
            </w:r>
          </w:p>
        </w:tc>
        <w:tc>
          <w:tcPr>
            <w:tcW w:w="1515" w:type="dxa"/>
            <w:vMerge/>
            <w:tcBorders>
              <w:left w:val="nil"/>
              <w:right w:val="single" w:sz="4" w:space="0" w:color="auto"/>
            </w:tcBorders>
            <w:shd w:val="clear" w:color="auto" w:fill="auto"/>
            <w:vAlign w:val="bottom"/>
          </w:tcPr>
          <w:p w:rsidR="00CD17DF" w:rsidRPr="009D3530" w:rsidRDefault="00CD17DF" w:rsidP="00CD17DF">
            <w:pPr>
              <w:jc w:val="center"/>
              <w:rPr>
                <w:rFonts w:eastAsia="Times New Roman"/>
                <w:lang w:eastAsia="uk-UA"/>
              </w:rPr>
            </w:pPr>
          </w:p>
        </w:tc>
      </w:tr>
      <w:tr w:rsidR="00CD17DF" w:rsidRPr="009D3530" w:rsidTr="00CD17DF">
        <w:trPr>
          <w:trHeight w:val="330"/>
        </w:trPr>
        <w:tc>
          <w:tcPr>
            <w:tcW w:w="1459" w:type="dxa"/>
            <w:vMerge/>
            <w:tcBorders>
              <w:left w:val="single" w:sz="4" w:space="0" w:color="auto"/>
              <w:bottom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vAlign w:val="bottom"/>
          </w:tcPr>
          <w:p w:rsidR="00CD17DF" w:rsidRPr="009D3530" w:rsidRDefault="003560C1" w:rsidP="006D007B">
            <w:pPr>
              <w:rPr>
                <w:rFonts w:eastAsia="Times New Roman"/>
                <w:lang w:eastAsia="uk-UA"/>
              </w:rPr>
            </w:pPr>
            <w:r w:rsidRPr="00AC7A43">
              <w:rPr>
                <w:bCs/>
                <w:szCs w:val="28"/>
              </w:rPr>
              <w:t>Технологічне обладнання для переробки вантажу на складі для зберігання металу і великогабаритних вантажів. Методика і основи проектування складу для зберігання металу і великогабаритних вантажів.</w:t>
            </w:r>
          </w:p>
        </w:tc>
        <w:tc>
          <w:tcPr>
            <w:tcW w:w="1515" w:type="dxa"/>
            <w:vMerge/>
            <w:tcBorders>
              <w:left w:val="nil"/>
              <w:bottom w:val="single" w:sz="4" w:space="0" w:color="auto"/>
              <w:right w:val="single" w:sz="4" w:space="0" w:color="auto"/>
            </w:tcBorders>
            <w:shd w:val="clear" w:color="auto" w:fill="auto"/>
            <w:vAlign w:val="bottom"/>
          </w:tcPr>
          <w:p w:rsidR="00CD17DF" w:rsidRPr="009D3530" w:rsidRDefault="00CD17DF" w:rsidP="00CD17DF">
            <w:pPr>
              <w:jc w:val="center"/>
              <w:rPr>
                <w:rFonts w:eastAsia="Times New Roman"/>
                <w:lang w:eastAsia="uk-UA"/>
              </w:rPr>
            </w:pPr>
          </w:p>
        </w:tc>
      </w:tr>
      <w:tr w:rsidR="00CD17DF" w:rsidRPr="009D3530" w:rsidTr="00CD17DF">
        <w:trPr>
          <w:trHeight w:val="330"/>
        </w:trPr>
        <w:tc>
          <w:tcPr>
            <w:tcW w:w="1459" w:type="dxa"/>
            <w:vMerge w:val="restart"/>
            <w:tcBorders>
              <w:top w:val="nil"/>
              <w:left w:val="single" w:sz="4" w:space="0" w:color="auto"/>
              <w:right w:val="single" w:sz="4" w:space="0" w:color="auto"/>
            </w:tcBorders>
          </w:tcPr>
          <w:p w:rsidR="001D291F" w:rsidRDefault="00EB2315" w:rsidP="00CD17DF">
            <w:r>
              <w:t>РН-12-4</w:t>
            </w:r>
          </w:p>
          <w:p w:rsidR="00EB2315" w:rsidRPr="0054373E" w:rsidRDefault="00EB2315" w:rsidP="00EB2315">
            <w:pPr>
              <w:rPr>
                <w:shd w:val="clear" w:color="auto" w:fill="FFFFFF"/>
              </w:rPr>
            </w:pPr>
            <w:r>
              <w:t>ЗР2-1</w:t>
            </w:r>
          </w:p>
          <w:p w:rsidR="00EB2315" w:rsidRPr="00814267" w:rsidRDefault="00EB2315" w:rsidP="00CD17DF">
            <w:pPr>
              <w:rPr>
                <w:rFonts w:eastAsia="Times New Roman"/>
                <w:b/>
                <w:bCs/>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vAlign w:val="bottom"/>
          </w:tcPr>
          <w:p w:rsidR="00CD17DF" w:rsidRPr="009D3530" w:rsidRDefault="00F10A85" w:rsidP="00F10A85">
            <w:pPr>
              <w:rPr>
                <w:rFonts w:eastAsia="Times New Roman"/>
                <w:b/>
                <w:bCs/>
                <w:lang w:eastAsia="uk-UA"/>
              </w:rPr>
            </w:pPr>
            <w:r w:rsidRPr="00AC7A43">
              <w:t xml:space="preserve">Устрій, технологія роботи і основні принципи проектування складу для зберігання сипких вантажів. </w:t>
            </w:r>
          </w:p>
        </w:tc>
        <w:tc>
          <w:tcPr>
            <w:tcW w:w="1515" w:type="dxa"/>
            <w:vMerge w:val="restart"/>
            <w:tcBorders>
              <w:top w:val="nil"/>
              <w:left w:val="nil"/>
              <w:right w:val="single" w:sz="4" w:space="0" w:color="auto"/>
            </w:tcBorders>
            <w:shd w:val="clear" w:color="auto" w:fill="auto"/>
            <w:vAlign w:val="bottom"/>
          </w:tcPr>
          <w:p w:rsidR="00CD17DF" w:rsidRPr="009D3530" w:rsidRDefault="0025741E" w:rsidP="00CD17DF">
            <w:pPr>
              <w:jc w:val="center"/>
              <w:rPr>
                <w:rFonts w:eastAsia="Times New Roman"/>
                <w:b/>
                <w:bCs/>
                <w:lang w:eastAsia="uk-UA"/>
              </w:rPr>
            </w:pPr>
            <w:r>
              <w:rPr>
                <w:rFonts w:eastAsia="Times New Roman"/>
                <w:b/>
                <w:bCs/>
                <w:lang w:eastAsia="uk-UA"/>
              </w:rPr>
              <w:t>13</w:t>
            </w:r>
          </w:p>
        </w:tc>
      </w:tr>
      <w:tr w:rsidR="00CD17DF" w:rsidRPr="009D3530" w:rsidTr="009005D6">
        <w:trPr>
          <w:trHeight w:val="295"/>
        </w:trPr>
        <w:tc>
          <w:tcPr>
            <w:tcW w:w="1459" w:type="dxa"/>
            <w:vMerge/>
            <w:tcBorders>
              <w:left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vAlign w:val="bottom"/>
          </w:tcPr>
          <w:p w:rsidR="00CD17DF" w:rsidRPr="009D3530" w:rsidRDefault="00F10A85" w:rsidP="006D007B">
            <w:pPr>
              <w:rPr>
                <w:rFonts w:eastAsia="Times New Roman"/>
                <w:lang w:eastAsia="uk-UA"/>
              </w:rPr>
            </w:pPr>
            <w:r w:rsidRPr="00AC7A43">
              <w:t>Особливості устрою складу для зберігання сипких вантажів.</w:t>
            </w:r>
          </w:p>
        </w:tc>
        <w:tc>
          <w:tcPr>
            <w:tcW w:w="1515" w:type="dxa"/>
            <w:vMerge/>
            <w:tcBorders>
              <w:left w:val="nil"/>
              <w:right w:val="single" w:sz="4" w:space="0" w:color="auto"/>
            </w:tcBorders>
            <w:shd w:val="clear" w:color="auto" w:fill="auto"/>
            <w:vAlign w:val="bottom"/>
          </w:tcPr>
          <w:p w:rsidR="00CD17DF" w:rsidRPr="009D3530" w:rsidRDefault="00CD17DF" w:rsidP="006D007B">
            <w:pPr>
              <w:rPr>
                <w:rFonts w:eastAsia="Times New Roman"/>
                <w:lang w:eastAsia="uk-UA"/>
              </w:rPr>
            </w:pPr>
          </w:p>
        </w:tc>
      </w:tr>
      <w:tr w:rsidR="00CD17DF" w:rsidRPr="009D3530" w:rsidTr="00CD17DF">
        <w:trPr>
          <w:trHeight w:val="330"/>
        </w:trPr>
        <w:tc>
          <w:tcPr>
            <w:tcW w:w="1459" w:type="dxa"/>
            <w:vMerge/>
            <w:tcBorders>
              <w:left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vAlign w:val="bottom"/>
          </w:tcPr>
          <w:p w:rsidR="00CD17DF" w:rsidRPr="009D3530" w:rsidRDefault="00F10A85" w:rsidP="006D007B">
            <w:pPr>
              <w:rPr>
                <w:rFonts w:eastAsia="Times New Roman"/>
                <w:lang w:eastAsia="uk-UA"/>
              </w:rPr>
            </w:pPr>
            <w:r w:rsidRPr="00AC7A43">
              <w:t xml:space="preserve">Технологія і організація зберігання на складі для зберігання сипких вантажів. Технологічне обладнання для переробки </w:t>
            </w:r>
            <w:r w:rsidRPr="00AC7A43">
              <w:lastRenderedPageBreak/>
              <w:t>вантажу на складі для зберігання сипких вантажів.</w:t>
            </w:r>
          </w:p>
        </w:tc>
        <w:tc>
          <w:tcPr>
            <w:tcW w:w="1515" w:type="dxa"/>
            <w:vMerge/>
            <w:tcBorders>
              <w:left w:val="nil"/>
              <w:right w:val="single" w:sz="4" w:space="0" w:color="auto"/>
            </w:tcBorders>
            <w:shd w:val="clear" w:color="auto" w:fill="auto"/>
            <w:vAlign w:val="bottom"/>
          </w:tcPr>
          <w:p w:rsidR="00CD17DF" w:rsidRPr="009D3530" w:rsidRDefault="00CD17DF" w:rsidP="006D007B">
            <w:pPr>
              <w:rPr>
                <w:rFonts w:eastAsia="Times New Roman"/>
                <w:lang w:eastAsia="uk-UA"/>
              </w:rPr>
            </w:pPr>
          </w:p>
        </w:tc>
      </w:tr>
      <w:tr w:rsidR="00CD17DF" w:rsidRPr="009D3530" w:rsidTr="00CD17DF">
        <w:trPr>
          <w:trHeight w:val="315"/>
        </w:trPr>
        <w:tc>
          <w:tcPr>
            <w:tcW w:w="1459" w:type="dxa"/>
            <w:vMerge/>
            <w:tcBorders>
              <w:left w:val="single" w:sz="4" w:space="0" w:color="auto"/>
              <w:bottom w:val="single" w:sz="4" w:space="0" w:color="auto"/>
              <w:right w:val="single" w:sz="4" w:space="0" w:color="auto"/>
            </w:tcBorders>
          </w:tcPr>
          <w:p w:rsidR="00CD17DF" w:rsidRPr="00814267" w:rsidRDefault="00CD17DF" w:rsidP="006D007B">
            <w:pPr>
              <w:rPr>
                <w:rFonts w:eastAsia="Times New Roman"/>
                <w:highlight w:val="yellow"/>
                <w:lang w:eastAsia="uk-UA"/>
              </w:rPr>
            </w:pPr>
          </w:p>
        </w:tc>
        <w:tc>
          <w:tcPr>
            <w:tcW w:w="6840" w:type="dxa"/>
            <w:tcBorders>
              <w:top w:val="nil"/>
              <w:left w:val="single" w:sz="4" w:space="0" w:color="auto"/>
              <w:bottom w:val="single" w:sz="4" w:space="0" w:color="auto"/>
              <w:right w:val="single" w:sz="4" w:space="0" w:color="auto"/>
            </w:tcBorders>
            <w:shd w:val="clear" w:color="auto" w:fill="auto"/>
            <w:vAlign w:val="bottom"/>
          </w:tcPr>
          <w:p w:rsidR="00CD17DF" w:rsidRPr="009005D6" w:rsidRDefault="00F10A85" w:rsidP="006D007B">
            <w:pPr>
              <w:rPr>
                <w:rFonts w:eastAsia="Times New Roman"/>
                <w:lang w:eastAsia="uk-UA"/>
              </w:rPr>
            </w:pPr>
            <w:r w:rsidRPr="00AC7A43">
              <w:t>Методика і основи проектування складу для зберігання сипких вантажів.</w:t>
            </w:r>
          </w:p>
        </w:tc>
        <w:tc>
          <w:tcPr>
            <w:tcW w:w="1515" w:type="dxa"/>
            <w:vMerge/>
            <w:tcBorders>
              <w:left w:val="nil"/>
              <w:bottom w:val="single" w:sz="4" w:space="0" w:color="auto"/>
              <w:right w:val="single" w:sz="4" w:space="0" w:color="auto"/>
            </w:tcBorders>
            <w:shd w:val="clear" w:color="auto" w:fill="auto"/>
            <w:vAlign w:val="bottom"/>
          </w:tcPr>
          <w:p w:rsidR="00CD17DF" w:rsidRPr="009D3530" w:rsidRDefault="00CD17DF" w:rsidP="006D007B">
            <w:pPr>
              <w:rPr>
                <w:rFonts w:eastAsia="Times New Roman"/>
                <w:lang w:eastAsia="uk-UA"/>
              </w:rPr>
            </w:pPr>
          </w:p>
        </w:tc>
      </w:tr>
      <w:tr w:rsidR="00F679D9" w:rsidRPr="009D3530" w:rsidTr="00AE308E">
        <w:trPr>
          <w:trHeight w:val="315"/>
        </w:trPr>
        <w:tc>
          <w:tcPr>
            <w:tcW w:w="9814" w:type="dxa"/>
            <w:gridSpan w:val="3"/>
            <w:tcBorders>
              <w:top w:val="single" w:sz="4" w:space="0" w:color="auto"/>
              <w:left w:val="single" w:sz="4" w:space="0" w:color="auto"/>
              <w:bottom w:val="single" w:sz="4" w:space="0" w:color="auto"/>
              <w:right w:val="single" w:sz="4" w:space="0" w:color="auto"/>
            </w:tcBorders>
          </w:tcPr>
          <w:p w:rsidR="00F679D9" w:rsidRPr="009D3530" w:rsidRDefault="00F679D9" w:rsidP="00FC043A">
            <w:pPr>
              <w:jc w:val="center"/>
              <w:rPr>
                <w:b/>
                <w:bCs/>
              </w:rPr>
            </w:pPr>
          </w:p>
        </w:tc>
      </w:tr>
      <w:tr w:rsidR="00F679D9" w:rsidRPr="009D3530" w:rsidTr="001431D6">
        <w:trPr>
          <w:trHeight w:val="315"/>
        </w:trPr>
        <w:tc>
          <w:tcPr>
            <w:tcW w:w="1459" w:type="dxa"/>
            <w:tcBorders>
              <w:top w:val="single" w:sz="4" w:space="0" w:color="auto"/>
              <w:left w:val="single" w:sz="4" w:space="0" w:color="auto"/>
              <w:bottom w:val="single" w:sz="4" w:space="0" w:color="auto"/>
              <w:right w:val="single" w:sz="4" w:space="0" w:color="auto"/>
            </w:tcBorders>
          </w:tcPr>
          <w:p w:rsidR="00F679D9" w:rsidRPr="00814267" w:rsidRDefault="00F679D9" w:rsidP="006D007B">
            <w:pPr>
              <w:rPr>
                <w:rFonts w:eastAsia="Times New Roman"/>
                <w:highlight w:val="yellow"/>
                <w:lang w:eastAsia="uk-UA"/>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F679D9" w:rsidRPr="009D3530" w:rsidRDefault="00F679D9" w:rsidP="00AE308E">
            <w:pPr>
              <w:jc w:val="center"/>
              <w:rPr>
                <w:rFonts w:eastAsia="Times New Roman"/>
                <w:lang w:eastAsia="uk-UA"/>
              </w:rPr>
            </w:pPr>
            <w:r w:rsidRPr="009D3530">
              <w:rPr>
                <w:rFonts w:eastAsia="Times New Roman"/>
                <w:b/>
                <w:bCs/>
                <w:lang w:eastAsia="uk-UA"/>
              </w:rPr>
              <w:t>Практичні заняття</w:t>
            </w:r>
          </w:p>
        </w:tc>
        <w:tc>
          <w:tcPr>
            <w:tcW w:w="1515" w:type="dxa"/>
            <w:tcBorders>
              <w:top w:val="single" w:sz="4" w:space="0" w:color="auto"/>
              <w:left w:val="nil"/>
              <w:bottom w:val="single" w:sz="4" w:space="0" w:color="auto"/>
              <w:right w:val="single" w:sz="4" w:space="0" w:color="auto"/>
            </w:tcBorders>
            <w:shd w:val="clear" w:color="auto" w:fill="auto"/>
          </w:tcPr>
          <w:p w:rsidR="00F679D9" w:rsidRPr="009D3530" w:rsidRDefault="0025741E" w:rsidP="00AE308E">
            <w:pPr>
              <w:jc w:val="center"/>
              <w:rPr>
                <w:b/>
                <w:bCs/>
              </w:rPr>
            </w:pPr>
            <w:r>
              <w:rPr>
                <w:b/>
                <w:bCs/>
              </w:rPr>
              <w:t>46</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EB2315" w:rsidRPr="0054373E" w:rsidRDefault="00EB2315" w:rsidP="00EB2315">
            <w:pPr>
              <w:rPr>
                <w:shd w:val="clear" w:color="auto" w:fill="FFFFFF"/>
              </w:rPr>
            </w:pPr>
            <w:r>
              <w:t>РН12</w:t>
            </w:r>
            <w:r w:rsidRPr="0054373E">
              <w:t>-1</w:t>
            </w:r>
          </w:p>
          <w:p w:rsidR="003560C1" w:rsidRPr="00814267" w:rsidRDefault="003560C1" w:rsidP="003560C1">
            <w:pPr>
              <w:rPr>
                <w:rFonts w:eastAsia="Times New Roman"/>
                <w:highlight w:val="yellow"/>
                <w:lang w:eastAsia="uk-UA"/>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560C1" w:rsidRPr="00AC7A43" w:rsidRDefault="003560C1" w:rsidP="003560C1">
            <w:pPr>
              <w:jc w:val="both"/>
              <w:rPr>
                <w:szCs w:val="28"/>
              </w:rPr>
            </w:pPr>
            <w:r w:rsidRPr="00AC7A43">
              <w:rPr>
                <w:szCs w:val="28"/>
              </w:rPr>
              <w:t>Задачі дисципліни «Склади і термінали» та її зміст, зв’язок з суміжними дисциплінами. Ознайомлення з рекомендованою літературою.</w:t>
            </w:r>
          </w:p>
        </w:tc>
        <w:tc>
          <w:tcPr>
            <w:tcW w:w="1515" w:type="dxa"/>
            <w:tcBorders>
              <w:top w:val="single" w:sz="4" w:space="0" w:color="auto"/>
              <w:left w:val="nil"/>
              <w:bottom w:val="single" w:sz="4" w:space="0" w:color="auto"/>
              <w:right w:val="single" w:sz="4" w:space="0" w:color="auto"/>
            </w:tcBorders>
            <w:shd w:val="clear" w:color="auto" w:fill="auto"/>
          </w:tcPr>
          <w:p w:rsidR="003560C1" w:rsidRPr="009D3530" w:rsidRDefault="0025741E" w:rsidP="003560C1">
            <w:pPr>
              <w:jc w:val="center"/>
            </w:pPr>
            <w:r>
              <w:t>2</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EB2315" w:rsidRDefault="00EB2315" w:rsidP="00EB2315">
            <w:r>
              <w:t>РН12</w:t>
            </w:r>
            <w:r w:rsidRPr="0054373E">
              <w:t>-1</w:t>
            </w:r>
          </w:p>
          <w:p w:rsidR="00EB2315" w:rsidRPr="0054373E" w:rsidRDefault="00EB2315" w:rsidP="00EB2315">
            <w:pPr>
              <w:rPr>
                <w:shd w:val="clear" w:color="auto" w:fill="FFFFFF"/>
              </w:rPr>
            </w:pPr>
            <w:r>
              <w:t>РН12-3</w:t>
            </w:r>
          </w:p>
          <w:p w:rsidR="00EB2315" w:rsidRPr="0054373E" w:rsidRDefault="00EB2315" w:rsidP="00EB2315">
            <w:pPr>
              <w:rPr>
                <w:shd w:val="clear" w:color="auto" w:fill="FFFFFF"/>
              </w:rPr>
            </w:pPr>
          </w:p>
          <w:p w:rsidR="003560C1" w:rsidRPr="00814267" w:rsidRDefault="003560C1" w:rsidP="003560C1">
            <w:pPr>
              <w:rPr>
                <w:rFonts w:eastAsia="Times New Roman"/>
                <w:highlight w:val="yellow"/>
                <w:lang w:eastAsia="uk-UA"/>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560C1" w:rsidRPr="00AC7A43" w:rsidRDefault="003560C1" w:rsidP="003560C1">
            <w:pPr>
              <w:jc w:val="both"/>
              <w:rPr>
                <w:szCs w:val="28"/>
              </w:rPr>
            </w:pPr>
            <w:r w:rsidRPr="00AC7A43">
              <w:rPr>
                <w:szCs w:val="28"/>
              </w:rPr>
              <w:t xml:space="preserve">Ознайомлення з основними типами складських приміщень. Розрахунок основних показників рівня механізації </w:t>
            </w:r>
            <w:proofErr w:type="spellStart"/>
            <w:r w:rsidRPr="00AC7A43">
              <w:rPr>
                <w:szCs w:val="28"/>
              </w:rPr>
              <w:t>навантажувально</w:t>
            </w:r>
            <w:proofErr w:type="spellEnd"/>
            <w:r w:rsidRPr="00AC7A43">
              <w:rPr>
                <w:szCs w:val="28"/>
              </w:rPr>
              <w:t>-розвантажувальних робіт, транспортних і складських робіт, ступеня механізації праці НРТС робіт рівня механізації НРТС робіт.</w:t>
            </w:r>
          </w:p>
        </w:tc>
        <w:tc>
          <w:tcPr>
            <w:tcW w:w="1515" w:type="dxa"/>
            <w:tcBorders>
              <w:top w:val="single" w:sz="4" w:space="0" w:color="auto"/>
              <w:left w:val="nil"/>
              <w:bottom w:val="single" w:sz="4" w:space="0" w:color="auto"/>
              <w:right w:val="single" w:sz="4" w:space="0" w:color="auto"/>
            </w:tcBorders>
            <w:shd w:val="clear" w:color="auto" w:fill="auto"/>
          </w:tcPr>
          <w:p w:rsidR="003560C1" w:rsidRPr="009D3530" w:rsidRDefault="0025741E" w:rsidP="003560C1">
            <w:pPr>
              <w:jc w:val="center"/>
            </w:pPr>
            <w:r>
              <w:t>2</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3560C1" w:rsidRPr="00814267" w:rsidRDefault="00EB2315" w:rsidP="003560C1">
            <w:pPr>
              <w:rPr>
                <w:rFonts w:eastAsia="Times New Roman"/>
                <w:highlight w:val="yellow"/>
                <w:lang w:eastAsia="uk-UA"/>
              </w:rPr>
            </w:pPr>
            <w:r>
              <w:t>РН12</w:t>
            </w:r>
            <w:r w:rsidR="003560C1">
              <w:t>-2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560C1" w:rsidRPr="00AC7A43" w:rsidRDefault="003560C1" w:rsidP="003560C1">
            <w:pPr>
              <w:jc w:val="both"/>
              <w:rPr>
                <w:szCs w:val="28"/>
              </w:rPr>
            </w:pPr>
            <w:r w:rsidRPr="00AC7A43">
              <w:rPr>
                <w:szCs w:val="28"/>
              </w:rPr>
              <w:t>Обґрунтування і розрахунок місця розташування складу</w:t>
            </w:r>
          </w:p>
        </w:tc>
        <w:tc>
          <w:tcPr>
            <w:tcW w:w="1515" w:type="dxa"/>
            <w:tcBorders>
              <w:top w:val="single" w:sz="4" w:space="0" w:color="auto"/>
              <w:left w:val="nil"/>
              <w:bottom w:val="single" w:sz="4" w:space="0" w:color="auto"/>
              <w:right w:val="single" w:sz="4" w:space="0" w:color="auto"/>
            </w:tcBorders>
            <w:shd w:val="clear" w:color="auto" w:fill="auto"/>
          </w:tcPr>
          <w:p w:rsidR="003560C1" w:rsidRPr="009D3530" w:rsidRDefault="0025741E" w:rsidP="003560C1">
            <w:pPr>
              <w:jc w:val="center"/>
            </w:pPr>
            <w:r>
              <w:t>2</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3560C1" w:rsidRPr="0025741E" w:rsidRDefault="00EB2315" w:rsidP="003560C1">
            <w:r>
              <w:t>РН12</w:t>
            </w:r>
            <w:r w:rsidR="0025741E">
              <w:t>-2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3560C1" w:rsidRPr="00AC7A43" w:rsidRDefault="003560C1" w:rsidP="003560C1">
            <w:pPr>
              <w:jc w:val="both"/>
              <w:rPr>
                <w:szCs w:val="28"/>
              </w:rPr>
            </w:pPr>
            <w:r w:rsidRPr="00AC7A43">
              <w:rPr>
                <w:szCs w:val="28"/>
              </w:rPr>
              <w:t>Розрахунок основного вантажопотоку, який знаходить на складський комплекс</w:t>
            </w:r>
          </w:p>
        </w:tc>
        <w:tc>
          <w:tcPr>
            <w:tcW w:w="1515" w:type="dxa"/>
            <w:tcBorders>
              <w:top w:val="single" w:sz="4" w:space="0" w:color="auto"/>
              <w:left w:val="nil"/>
              <w:bottom w:val="single" w:sz="4" w:space="0" w:color="auto"/>
              <w:right w:val="single" w:sz="4" w:space="0" w:color="auto"/>
            </w:tcBorders>
            <w:shd w:val="clear" w:color="auto" w:fill="auto"/>
          </w:tcPr>
          <w:p w:rsidR="003560C1" w:rsidRPr="009D3530" w:rsidRDefault="0025741E" w:rsidP="003560C1">
            <w:pPr>
              <w:jc w:val="center"/>
            </w:pPr>
            <w:r>
              <w:t>2</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3560C1" w:rsidRPr="0054373E" w:rsidRDefault="003560C1" w:rsidP="003560C1">
            <w:pPr>
              <w:rPr>
                <w:shd w:val="clear" w:color="auto" w:fill="FFFFFF"/>
              </w:rPr>
            </w:pPr>
            <w:r>
              <w:t>РН</w:t>
            </w:r>
            <w:r w:rsidR="00EB2315">
              <w:t>12-1</w:t>
            </w:r>
          </w:p>
          <w:p w:rsidR="003560C1" w:rsidRDefault="003560C1" w:rsidP="003560C1"/>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3560C1" w:rsidRPr="00AC7A43" w:rsidRDefault="003560C1" w:rsidP="003560C1">
            <w:pPr>
              <w:jc w:val="both"/>
              <w:rPr>
                <w:szCs w:val="28"/>
              </w:rPr>
            </w:pPr>
            <w:r w:rsidRPr="00AC7A43">
              <w:rPr>
                <w:szCs w:val="28"/>
              </w:rPr>
              <w:t>Ознайомлення з класифікацією і характеристикою вантажів.  Розрахунок основних параметрів вантажопотоку. Класифікація і параметри тари й упаковки вантажів, маркірування вантажів.</w:t>
            </w:r>
          </w:p>
        </w:tc>
        <w:tc>
          <w:tcPr>
            <w:tcW w:w="1515" w:type="dxa"/>
            <w:tcBorders>
              <w:top w:val="single" w:sz="4" w:space="0" w:color="auto"/>
              <w:left w:val="nil"/>
              <w:bottom w:val="single" w:sz="4" w:space="0" w:color="auto"/>
              <w:right w:val="single" w:sz="4" w:space="0" w:color="auto"/>
            </w:tcBorders>
            <w:shd w:val="clear" w:color="auto" w:fill="auto"/>
          </w:tcPr>
          <w:p w:rsidR="003560C1" w:rsidRDefault="0025741E" w:rsidP="003560C1">
            <w:pPr>
              <w:jc w:val="center"/>
            </w:pPr>
            <w:r>
              <w:t>2</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3560C1" w:rsidRPr="0054373E" w:rsidRDefault="003560C1" w:rsidP="003560C1">
            <w:pPr>
              <w:rPr>
                <w:shd w:val="clear" w:color="auto" w:fill="FFFFFF"/>
              </w:rPr>
            </w:pPr>
            <w:r>
              <w:t>РН12</w:t>
            </w:r>
            <w:r w:rsidRPr="0054373E">
              <w:t>-1</w:t>
            </w:r>
          </w:p>
          <w:p w:rsidR="003560C1" w:rsidRPr="0054373E" w:rsidRDefault="00EB2315" w:rsidP="003560C1">
            <w:pPr>
              <w:rPr>
                <w:shd w:val="clear" w:color="auto" w:fill="FFFFFF"/>
              </w:rPr>
            </w:pPr>
            <w:r>
              <w:t>РН12-3</w:t>
            </w:r>
          </w:p>
          <w:p w:rsidR="003560C1" w:rsidRDefault="003560C1" w:rsidP="003560C1"/>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3560C1" w:rsidRPr="00AC7A43" w:rsidRDefault="003560C1" w:rsidP="003560C1">
            <w:pPr>
              <w:jc w:val="both"/>
              <w:rPr>
                <w:szCs w:val="28"/>
              </w:rPr>
            </w:pPr>
            <w:r w:rsidRPr="00AC7A43">
              <w:rPr>
                <w:szCs w:val="28"/>
              </w:rPr>
              <w:t xml:space="preserve">Ознайомлення з характеристикою й класифікацією </w:t>
            </w:r>
            <w:proofErr w:type="spellStart"/>
            <w:r w:rsidRPr="00AC7A43">
              <w:rPr>
                <w:szCs w:val="28"/>
              </w:rPr>
              <w:t>підйомно</w:t>
            </w:r>
            <w:proofErr w:type="spellEnd"/>
            <w:r w:rsidRPr="00AC7A43">
              <w:rPr>
                <w:szCs w:val="28"/>
              </w:rPr>
              <w:t xml:space="preserve">-транспортних машин. Розрахунок основних параметрів </w:t>
            </w:r>
          </w:p>
        </w:tc>
        <w:tc>
          <w:tcPr>
            <w:tcW w:w="1515" w:type="dxa"/>
            <w:tcBorders>
              <w:top w:val="single" w:sz="4" w:space="0" w:color="auto"/>
              <w:left w:val="nil"/>
              <w:bottom w:val="single" w:sz="4" w:space="0" w:color="auto"/>
              <w:right w:val="single" w:sz="4" w:space="0" w:color="auto"/>
            </w:tcBorders>
            <w:shd w:val="clear" w:color="auto" w:fill="auto"/>
          </w:tcPr>
          <w:p w:rsidR="003560C1" w:rsidRDefault="0025741E" w:rsidP="003560C1">
            <w:pPr>
              <w:jc w:val="center"/>
            </w:pPr>
            <w:r>
              <w:t>2</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3560C1" w:rsidRDefault="003560C1" w:rsidP="003560C1">
            <w:r>
              <w:t>РН12</w:t>
            </w:r>
            <w:r w:rsidRPr="0054373E">
              <w:t>-1</w:t>
            </w:r>
          </w:p>
          <w:p w:rsidR="00EB2315" w:rsidRPr="0054373E" w:rsidRDefault="00EB2315" w:rsidP="003560C1">
            <w:pPr>
              <w:rPr>
                <w:shd w:val="clear" w:color="auto" w:fill="FFFFFF"/>
              </w:rPr>
            </w:pPr>
            <w:r>
              <w:t>РН12-2</w:t>
            </w:r>
          </w:p>
          <w:p w:rsidR="003560C1" w:rsidRDefault="003560C1" w:rsidP="003560C1"/>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3560C1" w:rsidRPr="00AC7A43" w:rsidRDefault="003560C1" w:rsidP="003560C1">
            <w:pPr>
              <w:jc w:val="both"/>
              <w:rPr>
                <w:szCs w:val="28"/>
              </w:rPr>
            </w:pPr>
            <w:r w:rsidRPr="00AC7A43">
              <w:rPr>
                <w:szCs w:val="28"/>
              </w:rPr>
              <w:t>Ознайомлення з вимогами пристроїв для зберігання вантажів, будівельної частини сховища, стелажного обладнання для штучних вантажів. Розрахунок основних параметрів</w:t>
            </w:r>
          </w:p>
        </w:tc>
        <w:tc>
          <w:tcPr>
            <w:tcW w:w="1515" w:type="dxa"/>
            <w:tcBorders>
              <w:top w:val="single" w:sz="4" w:space="0" w:color="auto"/>
              <w:left w:val="nil"/>
              <w:bottom w:val="single" w:sz="4" w:space="0" w:color="auto"/>
              <w:right w:val="single" w:sz="4" w:space="0" w:color="auto"/>
            </w:tcBorders>
            <w:shd w:val="clear" w:color="auto" w:fill="auto"/>
          </w:tcPr>
          <w:p w:rsidR="003560C1" w:rsidRDefault="0025741E" w:rsidP="003560C1">
            <w:pPr>
              <w:jc w:val="center"/>
            </w:pPr>
            <w:r>
              <w:t>4</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3560C1" w:rsidRPr="0054373E" w:rsidRDefault="003560C1" w:rsidP="003560C1">
            <w:pPr>
              <w:rPr>
                <w:shd w:val="clear" w:color="auto" w:fill="FFFFFF"/>
              </w:rPr>
            </w:pPr>
            <w:r>
              <w:t>РН12</w:t>
            </w:r>
            <w:r w:rsidRPr="0054373E">
              <w:t>-1</w:t>
            </w:r>
          </w:p>
          <w:p w:rsidR="003560C1" w:rsidRPr="0054373E" w:rsidRDefault="003560C1" w:rsidP="003560C1">
            <w:pPr>
              <w:rPr>
                <w:shd w:val="clear" w:color="auto" w:fill="FFFFFF"/>
              </w:rPr>
            </w:pPr>
            <w:r>
              <w:t>РН12-2</w:t>
            </w:r>
          </w:p>
          <w:p w:rsidR="003560C1" w:rsidRDefault="003560C1" w:rsidP="003560C1"/>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3560C1" w:rsidRPr="00AC7A43" w:rsidRDefault="003560C1" w:rsidP="003560C1">
            <w:pPr>
              <w:jc w:val="both"/>
              <w:rPr>
                <w:szCs w:val="28"/>
              </w:rPr>
            </w:pPr>
            <w:r w:rsidRPr="00AC7A43">
              <w:rPr>
                <w:szCs w:val="28"/>
              </w:rPr>
              <w:t>Ознайомлення з основами проектування вантажно-розвантажувальних ділянок для різних видів транспорту. Розрахунок основних параметрів. Ознайомлення й організація з вимогами вантажно-розвантажувальних робіт.</w:t>
            </w:r>
          </w:p>
        </w:tc>
        <w:tc>
          <w:tcPr>
            <w:tcW w:w="1515" w:type="dxa"/>
            <w:tcBorders>
              <w:top w:val="single" w:sz="4" w:space="0" w:color="auto"/>
              <w:left w:val="nil"/>
              <w:bottom w:val="single" w:sz="4" w:space="0" w:color="auto"/>
              <w:right w:val="single" w:sz="4" w:space="0" w:color="auto"/>
            </w:tcBorders>
            <w:shd w:val="clear" w:color="auto" w:fill="auto"/>
          </w:tcPr>
          <w:p w:rsidR="003560C1" w:rsidRDefault="0025741E" w:rsidP="003560C1">
            <w:pPr>
              <w:jc w:val="center"/>
            </w:pPr>
            <w:r>
              <w:t>4</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3560C1" w:rsidRPr="0054373E" w:rsidRDefault="00EB2315" w:rsidP="003560C1">
            <w:pPr>
              <w:rPr>
                <w:shd w:val="clear" w:color="auto" w:fill="FFFFFF"/>
              </w:rPr>
            </w:pPr>
            <w:r>
              <w:t>РН12</w:t>
            </w:r>
            <w:r w:rsidR="003560C1">
              <w:t>-2</w:t>
            </w:r>
          </w:p>
          <w:p w:rsidR="003560C1" w:rsidRDefault="003560C1" w:rsidP="003560C1"/>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3560C1" w:rsidRPr="00AC7A43" w:rsidRDefault="003560C1" w:rsidP="003560C1">
            <w:pPr>
              <w:jc w:val="both"/>
              <w:rPr>
                <w:szCs w:val="28"/>
              </w:rPr>
            </w:pPr>
            <w:r w:rsidRPr="00AC7A43">
              <w:rPr>
                <w:szCs w:val="28"/>
              </w:rPr>
              <w:t>Ознайомлення з формуванням складу вихідних даних для проектування технічного переозброєння, реконструкції діючого або будівництва нового складу.</w:t>
            </w:r>
          </w:p>
        </w:tc>
        <w:tc>
          <w:tcPr>
            <w:tcW w:w="1515" w:type="dxa"/>
            <w:tcBorders>
              <w:top w:val="single" w:sz="4" w:space="0" w:color="auto"/>
              <w:left w:val="nil"/>
              <w:bottom w:val="single" w:sz="4" w:space="0" w:color="auto"/>
              <w:right w:val="single" w:sz="4" w:space="0" w:color="auto"/>
            </w:tcBorders>
            <w:shd w:val="clear" w:color="auto" w:fill="auto"/>
          </w:tcPr>
          <w:p w:rsidR="003560C1" w:rsidRDefault="0025741E" w:rsidP="003560C1">
            <w:pPr>
              <w:jc w:val="center"/>
            </w:pPr>
            <w:r>
              <w:t>2</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3560C1" w:rsidRPr="0054373E" w:rsidRDefault="00EB2315" w:rsidP="003560C1">
            <w:pPr>
              <w:rPr>
                <w:shd w:val="clear" w:color="auto" w:fill="FFFFFF"/>
              </w:rPr>
            </w:pPr>
            <w:r>
              <w:t>РН12-1</w:t>
            </w:r>
          </w:p>
          <w:p w:rsidR="003560C1" w:rsidRDefault="003560C1" w:rsidP="003560C1"/>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3560C1" w:rsidRPr="00AC7A43" w:rsidRDefault="003560C1" w:rsidP="003560C1">
            <w:pPr>
              <w:jc w:val="both"/>
              <w:rPr>
                <w:szCs w:val="28"/>
              </w:rPr>
            </w:pPr>
            <w:r w:rsidRPr="00AC7A43">
              <w:rPr>
                <w:szCs w:val="28"/>
              </w:rPr>
              <w:t xml:space="preserve">Розрахунок основних показників складів штучних вантажів. Вибір типу і параметрів транспортно-складської тари. Обґрунтування, вибір і розрахунок </w:t>
            </w:r>
            <w:proofErr w:type="spellStart"/>
            <w:r w:rsidRPr="00AC7A43">
              <w:rPr>
                <w:szCs w:val="28"/>
              </w:rPr>
              <w:t>штабелюючого</w:t>
            </w:r>
            <w:proofErr w:type="spellEnd"/>
            <w:r w:rsidRPr="00AC7A43">
              <w:rPr>
                <w:szCs w:val="28"/>
              </w:rPr>
              <w:t xml:space="preserve"> обладнання. Розрахунок</w:t>
            </w:r>
            <w:r w:rsidR="00EB2315">
              <w:rPr>
                <w:szCs w:val="28"/>
              </w:rPr>
              <w:t xml:space="preserve"> та проектування</w:t>
            </w:r>
            <w:r w:rsidRPr="00AC7A43">
              <w:rPr>
                <w:szCs w:val="28"/>
              </w:rPr>
              <w:t xml:space="preserve"> параметрів складської зони. Розрахунок параметрів майданчика вантаження-розвантаження для різних видів транспорту</w:t>
            </w:r>
          </w:p>
        </w:tc>
        <w:tc>
          <w:tcPr>
            <w:tcW w:w="1515" w:type="dxa"/>
            <w:tcBorders>
              <w:top w:val="single" w:sz="4" w:space="0" w:color="auto"/>
              <w:left w:val="nil"/>
              <w:bottom w:val="single" w:sz="4" w:space="0" w:color="auto"/>
              <w:right w:val="single" w:sz="4" w:space="0" w:color="auto"/>
            </w:tcBorders>
            <w:shd w:val="clear" w:color="auto" w:fill="auto"/>
          </w:tcPr>
          <w:p w:rsidR="003560C1" w:rsidRDefault="0025741E" w:rsidP="003560C1">
            <w:pPr>
              <w:jc w:val="center"/>
            </w:pPr>
            <w:r>
              <w:t>4</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25741E" w:rsidRPr="0054373E" w:rsidRDefault="00EB2315" w:rsidP="0025741E">
            <w:pPr>
              <w:rPr>
                <w:shd w:val="clear" w:color="auto" w:fill="FFFFFF"/>
              </w:rPr>
            </w:pPr>
            <w:r>
              <w:t>РН12-1</w:t>
            </w:r>
          </w:p>
          <w:p w:rsidR="00EB2315" w:rsidRPr="0054373E" w:rsidRDefault="00EB2315" w:rsidP="00EB2315">
            <w:pPr>
              <w:rPr>
                <w:shd w:val="clear" w:color="auto" w:fill="FFFFFF"/>
              </w:rPr>
            </w:pPr>
            <w:r>
              <w:t>ЗР2-1</w:t>
            </w:r>
          </w:p>
          <w:p w:rsidR="003560C1" w:rsidRDefault="003560C1" w:rsidP="003560C1"/>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3560C1" w:rsidRPr="00AC7A43" w:rsidRDefault="003560C1" w:rsidP="003560C1">
            <w:pPr>
              <w:jc w:val="both"/>
              <w:rPr>
                <w:szCs w:val="28"/>
              </w:rPr>
            </w:pPr>
            <w:r w:rsidRPr="00AC7A43">
              <w:rPr>
                <w:szCs w:val="28"/>
              </w:rPr>
              <w:t>Ознайомлення з характеристикою контейнерного терміналу. Ознайомлення з характеристикою й класифікацією вантажних терміналів. Ознайомлення з обладнанням й технологією роботи контейнерних терміналів. Розрахунок основних параметрів контейнерного терміналу.</w:t>
            </w:r>
          </w:p>
        </w:tc>
        <w:tc>
          <w:tcPr>
            <w:tcW w:w="1515" w:type="dxa"/>
            <w:tcBorders>
              <w:top w:val="single" w:sz="4" w:space="0" w:color="auto"/>
              <w:left w:val="nil"/>
              <w:bottom w:val="single" w:sz="4" w:space="0" w:color="auto"/>
              <w:right w:val="single" w:sz="4" w:space="0" w:color="auto"/>
            </w:tcBorders>
            <w:shd w:val="clear" w:color="auto" w:fill="auto"/>
          </w:tcPr>
          <w:p w:rsidR="003560C1" w:rsidRDefault="0025741E" w:rsidP="003560C1">
            <w:pPr>
              <w:jc w:val="center"/>
            </w:pPr>
            <w:r>
              <w:t>4</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EB2315" w:rsidRPr="0054373E" w:rsidRDefault="00EB2315" w:rsidP="00EB2315">
            <w:pPr>
              <w:rPr>
                <w:shd w:val="clear" w:color="auto" w:fill="FFFFFF"/>
              </w:rPr>
            </w:pPr>
            <w:r>
              <w:t>РН12-4</w:t>
            </w:r>
          </w:p>
          <w:p w:rsidR="003560C1" w:rsidRDefault="003560C1" w:rsidP="003560C1"/>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3560C1" w:rsidRPr="00AC7A43" w:rsidRDefault="003560C1" w:rsidP="003560C1">
            <w:pPr>
              <w:jc w:val="both"/>
              <w:rPr>
                <w:szCs w:val="28"/>
              </w:rPr>
            </w:pPr>
            <w:r w:rsidRPr="00AC7A43">
              <w:rPr>
                <w:szCs w:val="28"/>
              </w:rPr>
              <w:t>Розрахунок</w:t>
            </w:r>
            <w:r w:rsidR="00EB2315">
              <w:rPr>
                <w:szCs w:val="28"/>
              </w:rPr>
              <w:t xml:space="preserve"> та проектування</w:t>
            </w:r>
            <w:r w:rsidRPr="00AC7A43">
              <w:rPr>
                <w:szCs w:val="28"/>
              </w:rPr>
              <w:t xml:space="preserve"> зовнішніх й внутрішньо складських вантажопотоків по складу лісних вантажів. Розрахунок основних параметрів розвантажувальної ділянки. Розрахунок основних параметрів пристроїв для зберігання лісних вантажів</w:t>
            </w:r>
          </w:p>
        </w:tc>
        <w:tc>
          <w:tcPr>
            <w:tcW w:w="1515" w:type="dxa"/>
            <w:tcBorders>
              <w:top w:val="single" w:sz="4" w:space="0" w:color="auto"/>
              <w:left w:val="nil"/>
              <w:bottom w:val="single" w:sz="4" w:space="0" w:color="auto"/>
              <w:right w:val="single" w:sz="4" w:space="0" w:color="auto"/>
            </w:tcBorders>
            <w:shd w:val="clear" w:color="auto" w:fill="auto"/>
          </w:tcPr>
          <w:p w:rsidR="003560C1" w:rsidRDefault="0025741E" w:rsidP="003560C1">
            <w:pPr>
              <w:jc w:val="center"/>
            </w:pPr>
            <w:r>
              <w:t>4</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EB2315" w:rsidRDefault="00EB2315" w:rsidP="00EB2315">
            <w:r>
              <w:lastRenderedPageBreak/>
              <w:t>РН12-4</w:t>
            </w:r>
          </w:p>
          <w:p w:rsidR="00EB2315" w:rsidRPr="0054373E" w:rsidRDefault="00EB2315" w:rsidP="00EB2315">
            <w:pPr>
              <w:rPr>
                <w:shd w:val="clear" w:color="auto" w:fill="FFFFFF"/>
              </w:rPr>
            </w:pPr>
            <w:r>
              <w:t>ЗР2-1</w:t>
            </w:r>
          </w:p>
          <w:p w:rsidR="003560C1" w:rsidRDefault="003560C1" w:rsidP="003560C1"/>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3560C1" w:rsidRPr="00AC7A43" w:rsidRDefault="003560C1" w:rsidP="003560C1">
            <w:pPr>
              <w:jc w:val="both"/>
              <w:rPr>
                <w:szCs w:val="28"/>
              </w:rPr>
            </w:pPr>
            <w:r w:rsidRPr="00AC7A43">
              <w:rPr>
                <w:szCs w:val="28"/>
              </w:rPr>
              <w:t>Розрахунок</w:t>
            </w:r>
            <w:r w:rsidR="00EB2315">
              <w:rPr>
                <w:szCs w:val="28"/>
              </w:rPr>
              <w:t xml:space="preserve"> та проектування</w:t>
            </w:r>
            <w:r w:rsidRPr="00AC7A43">
              <w:rPr>
                <w:szCs w:val="28"/>
              </w:rPr>
              <w:t xml:space="preserve"> зовнішніх й внутрішньо складських вантажопотоків по складу сипких вантажів. Розрахунок основних параметрів розвантажувальної ділянки. Розрахунок основних параметрів пристроїв для зберігання сипких вантажів</w:t>
            </w:r>
          </w:p>
        </w:tc>
        <w:tc>
          <w:tcPr>
            <w:tcW w:w="1515" w:type="dxa"/>
            <w:tcBorders>
              <w:top w:val="single" w:sz="4" w:space="0" w:color="auto"/>
              <w:left w:val="nil"/>
              <w:bottom w:val="single" w:sz="4" w:space="0" w:color="auto"/>
              <w:right w:val="single" w:sz="4" w:space="0" w:color="auto"/>
            </w:tcBorders>
            <w:shd w:val="clear" w:color="auto" w:fill="auto"/>
          </w:tcPr>
          <w:p w:rsidR="003560C1" w:rsidRDefault="0025741E" w:rsidP="003560C1">
            <w:pPr>
              <w:jc w:val="center"/>
            </w:pPr>
            <w:r>
              <w:t>4</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EB2315" w:rsidRDefault="00EB2315" w:rsidP="00EB2315">
            <w:r>
              <w:t>РН12-4</w:t>
            </w:r>
          </w:p>
          <w:p w:rsidR="00EB2315" w:rsidRPr="0054373E" w:rsidRDefault="00EB2315" w:rsidP="00EB2315">
            <w:pPr>
              <w:rPr>
                <w:shd w:val="clear" w:color="auto" w:fill="FFFFFF"/>
              </w:rPr>
            </w:pPr>
            <w:r>
              <w:t>ЗР2-1</w:t>
            </w:r>
          </w:p>
          <w:p w:rsidR="003560C1" w:rsidRDefault="003560C1" w:rsidP="003560C1"/>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3560C1" w:rsidRPr="00AC7A43" w:rsidRDefault="003560C1" w:rsidP="003560C1">
            <w:pPr>
              <w:jc w:val="both"/>
              <w:rPr>
                <w:szCs w:val="28"/>
              </w:rPr>
            </w:pPr>
            <w:r w:rsidRPr="00AC7A43">
              <w:rPr>
                <w:szCs w:val="28"/>
              </w:rPr>
              <w:t>Розрахунок</w:t>
            </w:r>
            <w:r w:rsidR="00EB2315">
              <w:rPr>
                <w:szCs w:val="28"/>
              </w:rPr>
              <w:t xml:space="preserve"> та проектування</w:t>
            </w:r>
            <w:r w:rsidRPr="00AC7A43">
              <w:rPr>
                <w:szCs w:val="28"/>
              </w:rPr>
              <w:t xml:space="preserve"> зовнішніх й внутрішньо складських вантажопотоків по складу рідких вантажів. Розрахунок основних параметрів розвантажувальної ділянки. Розрахунок основних параметрів пристроїв (</w:t>
            </w:r>
            <w:proofErr w:type="spellStart"/>
            <w:r w:rsidRPr="00AC7A43">
              <w:rPr>
                <w:szCs w:val="28"/>
              </w:rPr>
              <w:t>ємностей</w:t>
            </w:r>
            <w:proofErr w:type="spellEnd"/>
            <w:r w:rsidRPr="00AC7A43">
              <w:rPr>
                <w:szCs w:val="28"/>
              </w:rPr>
              <w:t>) для зберігання рідких вантажів</w:t>
            </w:r>
          </w:p>
        </w:tc>
        <w:tc>
          <w:tcPr>
            <w:tcW w:w="1515" w:type="dxa"/>
            <w:tcBorders>
              <w:top w:val="single" w:sz="4" w:space="0" w:color="auto"/>
              <w:left w:val="nil"/>
              <w:bottom w:val="single" w:sz="4" w:space="0" w:color="auto"/>
              <w:right w:val="single" w:sz="4" w:space="0" w:color="auto"/>
            </w:tcBorders>
            <w:shd w:val="clear" w:color="auto" w:fill="auto"/>
          </w:tcPr>
          <w:p w:rsidR="003560C1" w:rsidRDefault="0025741E" w:rsidP="003560C1">
            <w:pPr>
              <w:jc w:val="center"/>
            </w:pPr>
            <w:r>
              <w:t>4</w:t>
            </w:r>
          </w:p>
        </w:tc>
      </w:tr>
      <w:tr w:rsidR="003560C1" w:rsidRPr="009D3530" w:rsidTr="002A56C7">
        <w:trPr>
          <w:trHeight w:val="315"/>
        </w:trPr>
        <w:tc>
          <w:tcPr>
            <w:tcW w:w="1459" w:type="dxa"/>
            <w:tcBorders>
              <w:top w:val="single" w:sz="4" w:space="0" w:color="auto"/>
              <w:left w:val="single" w:sz="4" w:space="0" w:color="auto"/>
              <w:bottom w:val="single" w:sz="4" w:space="0" w:color="auto"/>
              <w:right w:val="single" w:sz="4" w:space="0" w:color="auto"/>
            </w:tcBorders>
          </w:tcPr>
          <w:p w:rsidR="00EB2315" w:rsidRPr="00EB2315" w:rsidRDefault="00EB2315" w:rsidP="00EB2315">
            <w:r>
              <w:t>РН12-4</w:t>
            </w:r>
          </w:p>
          <w:p w:rsidR="003560C1" w:rsidRDefault="003560C1" w:rsidP="003560C1"/>
        </w:tc>
        <w:tc>
          <w:tcPr>
            <w:tcW w:w="6840" w:type="dxa"/>
            <w:tcBorders>
              <w:top w:val="single" w:sz="4" w:space="0" w:color="auto"/>
              <w:left w:val="single" w:sz="4" w:space="0" w:color="auto"/>
              <w:bottom w:val="single" w:sz="4" w:space="0" w:color="auto"/>
              <w:right w:val="single" w:sz="4" w:space="0" w:color="auto"/>
            </w:tcBorders>
            <w:shd w:val="clear" w:color="auto" w:fill="auto"/>
            <w:vAlign w:val="bottom"/>
          </w:tcPr>
          <w:p w:rsidR="003560C1" w:rsidRPr="00AC7A43" w:rsidRDefault="003560C1" w:rsidP="003560C1">
            <w:pPr>
              <w:jc w:val="both"/>
              <w:rPr>
                <w:szCs w:val="28"/>
              </w:rPr>
            </w:pPr>
            <w:r w:rsidRPr="00AC7A43">
              <w:rPr>
                <w:szCs w:val="28"/>
              </w:rPr>
              <w:t>Розрахунок техніко-економічних показників складського комплексу. Розрахунок експлуатаційних витрат на складському комплексі.</w:t>
            </w:r>
          </w:p>
        </w:tc>
        <w:tc>
          <w:tcPr>
            <w:tcW w:w="1515" w:type="dxa"/>
            <w:tcBorders>
              <w:top w:val="single" w:sz="4" w:space="0" w:color="auto"/>
              <w:left w:val="nil"/>
              <w:bottom w:val="single" w:sz="4" w:space="0" w:color="auto"/>
              <w:right w:val="single" w:sz="4" w:space="0" w:color="auto"/>
            </w:tcBorders>
            <w:shd w:val="clear" w:color="auto" w:fill="auto"/>
          </w:tcPr>
          <w:p w:rsidR="003560C1" w:rsidRDefault="0025741E" w:rsidP="003560C1">
            <w:pPr>
              <w:jc w:val="center"/>
            </w:pPr>
            <w:r>
              <w:t>4</w:t>
            </w:r>
          </w:p>
        </w:tc>
      </w:tr>
    </w:tbl>
    <w:p w:rsidR="006D007B" w:rsidRDefault="006D007B" w:rsidP="006D007B"/>
    <w:p w:rsidR="006D007B" w:rsidRPr="006D007B" w:rsidRDefault="006D007B" w:rsidP="006D007B"/>
    <w:p w:rsidR="00E811BF" w:rsidRPr="004A0405" w:rsidRDefault="00E811BF" w:rsidP="00964881">
      <w:pPr>
        <w:rPr>
          <w:sz w:val="2"/>
          <w:szCs w:val="2"/>
        </w:rPr>
      </w:pPr>
    </w:p>
    <w:p w:rsidR="00E811BF" w:rsidRDefault="00E811BF" w:rsidP="00AC1C20">
      <w:pPr>
        <w:pStyle w:val="a3"/>
        <w:suppressLineNumbers/>
        <w:suppressAutoHyphens/>
        <w:spacing w:before="360" w:after="120" w:line="252" w:lineRule="auto"/>
        <w:jc w:val="center"/>
        <w:outlineLvl w:val="0"/>
        <w:rPr>
          <w:sz w:val="28"/>
          <w:szCs w:val="28"/>
        </w:rPr>
      </w:pPr>
      <w:bookmarkStart w:id="12" w:name="_Toc523035526"/>
      <w:r>
        <w:rPr>
          <w:sz w:val="28"/>
          <w:szCs w:val="28"/>
        </w:rPr>
        <w:t>6</w:t>
      </w:r>
      <w:r w:rsidRPr="00407CCB">
        <w:rPr>
          <w:sz w:val="28"/>
          <w:szCs w:val="28"/>
        </w:rPr>
        <w:t> </w:t>
      </w:r>
      <w:bookmarkEnd w:id="8"/>
      <w:r>
        <w:rPr>
          <w:sz w:val="28"/>
          <w:szCs w:val="28"/>
        </w:rPr>
        <w:t>ОЦІНЮВАННЯ РЕЗУЛЬТАТІВ НАВЧАННЯ</w:t>
      </w:r>
      <w:bookmarkEnd w:id="12"/>
    </w:p>
    <w:p w:rsidR="00E811BF" w:rsidRPr="00C66A98" w:rsidRDefault="00E811BF" w:rsidP="00C260D9">
      <w:pPr>
        <w:widowControl w:val="0"/>
        <w:suppressLineNumbers/>
        <w:suppressAutoHyphens/>
        <w:spacing w:before="120"/>
        <w:ind w:firstLine="567"/>
        <w:jc w:val="both"/>
        <w:rPr>
          <w:sz w:val="28"/>
          <w:szCs w:val="28"/>
        </w:rPr>
      </w:pPr>
      <w:r w:rsidRPr="00C66A98">
        <w:rPr>
          <w:sz w:val="28"/>
          <w:szCs w:val="28"/>
        </w:rPr>
        <w:t>Сертифікація досягнень студентів здійсню</w:t>
      </w:r>
      <w:r>
        <w:rPr>
          <w:sz w:val="28"/>
          <w:szCs w:val="28"/>
        </w:rPr>
        <w:t>ється</w:t>
      </w:r>
      <w:r w:rsidRPr="00C66A98">
        <w:rPr>
          <w:sz w:val="28"/>
          <w:szCs w:val="28"/>
        </w:rPr>
        <w:t xml:space="preserve"> за допомогою прозорих процедур, що ґрунтуються на об’єктивних критеріях відповідно до </w:t>
      </w:r>
      <w:r>
        <w:rPr>
          <w:sz w:val="28"/>
          <w:szCs w:val="28"/>
        </w:rPr>
        <w:t>П</w:t>
      </w:r>
      <w:r w:rsidRPr="00C66A98">
        <w:rPr>
          <w:sz w:val="28"/>
          <w:szCs w:val="28"/>
        </w:rPr>
        <w:t xml:space="preserve">оложення </w:t>
      </w:r>
      <w:r>
        <w:rPr>
          <w:bCs/>
          <w:sz w:val="28"/>
          <w:szCs w:val="28"/>
        </w:rPr>
        <w:t>університету</w:t>
      </w:r>
      <w:r w:rsidRPr="00C66A98">
        <w:rPr>
          <w:bCs/>
          <w:sz w:val="28"/>
          <w:szCs w:val="28"/>
        </w:rPr>
        <w:t xml:space="preserve"> </w:t>
      </w:r>
      <w:r>
        <w:rPr>
          <w:bCs/>
          <w:sz w:val="28"/>
          <w:szCs w:val="28"/>
        </w:rPr>
        <w:t>«</w:t>
      </w:r>
      <w:r>
        <w:rPr>
          <w:sz w:val="28"/>
          <w:szCs w:val="28"/>
        </w:rPr>
        <w:t>П</w:t>
      </w:r>
      <w:r w:rsidRPr="00C66A98">
        <w:rPr>
          <w:sz w:val="28"/>
          <w:szCs w:val="28"/>
        </w:rPr>
        <w:t>ро оцінювання результатів навчання здобувачів вищої освіти</w:t>
      </w:r>
      <w:r>
        <w:rPr>
          <w:sz w:val="28"/>
          <w:szCs w:val="28"/>
        </w:rPr>
        <w:t>»</w:t>
      </w:r>
      <w:r w:rsidRPr="00C66A98">
        <w:rPr>
          <w:bCs/>
          <w:sz w:val="28"/>
          <w:szCs w:val="28"/>
        </w:rPr>
        <w:t>.</w:t>
      </w:r>
    </w:p>
    <w:p w:rsidR="00E811BF" w:rsidRPr="00C66A98" w:rsidRDefault="00E811BF" w:rsidP="00C260D9">
      <w:pPr>
        <w:pStyle w:val="Default"/>
        <w:widowControl w:val="0"/>
        <w:suppressLineNumbers/>
        <w:suppressAutoHyphens/>
        <w:spacing w:after="120"/>
        <w:ind w:firstLine="567"/>
        <w:jc w:val="both"/>
        <w:rPr>
          <w:sz w:val="28"/>
          <w:szCs w:val="28"/>
          <w:lang w:val="uk-UA"/>
        </w:rPr>
      </w:pPr>
      <w:r>
        <w:rPr>
          <w:sz w:val="28"/>
          <w:szCs w:val="28"/>
          <w:lang w:val="uk-UA"/>
        </w:rPr>
        <w:t>Д</w:t>
      </w:r>
      <w:r w:rsidRPr="00C66A98">
        <w:rPr>
          <w:sz w:val="28"/>
          <w:szCs w:val="28"/>
          <w:lang w:val="uk-UA"/>
        </w:rPr>
        <w:t xml:space="preserve">осягнутий </w:t>
      </w:r>
      <w:r>
        <w:rPr>
          <w:sz w:val="28"/>
          <w:szCs w:val="28"/>
          <w:lang w:val="uk-UA"/>
        </w:rPr>
        <w:t>р</w:t>
      </w:r>
      <w:r w:rsidRPr="00C66A98">
        <w:rPr>
          <w:sz w:val="28"/>
          <w:szCs w:val="28"/>
          <w:lang w:val="uk-UA"/>
        </w:rPr>
        <w:t xml:space="preserve">івень </w:t>
      </w:r>
      <w:proofErr w:type="spellStart"/>
      <w:r w:rsidRPr="00C66A98">
        <w:rPr>
          <w:sz w:val="28"/>
          <w:szCs w:val="28"/>
          <w:lang w:val="uk-UA"/>
        </w:rPr>
        <w:t>компетентностей</w:t>
      </w:r>
      <w:proofErr w:type="spellEnd"/>
      <w:r w:rsidRPr="00C66A98">
        <w:rPr>
          <w:sz w:val="28"/>
          <w:szCs w:val="28"/>
          <w:lang w:val="uk-UA"/>
        </w:rPr>
        <w:t xml:space="preserve"> відносно </w:t>
      </w:r>
      <w:r>
        <w:rPr>
          <w:sz w:val="28"/>
          <w:szCs w:val="28"/>
          <w:lang w:val="uk-UA"/>
        </w:rPr>
        <w:t>очікуваних</w:t>
      </w:r>
      <w:r w:rsidRPr="00C66A98">
        <w:rPr>
          <w:sz w:val="28"/>
          <w:szCs w:val="28"/>
          <w:lang w:val="uk-UA"/>
        </w:rPr>
        <w:t xml:space="preserve">, </w:t>
      </w:r>
      <w:r>
        <w:rPr>
          <w:sz w:val="28"/>
          <w:szCs w:val="28"/>
          <w:lang w:val="uk-UA"/>
        </w:rPr>
        <w:t>що ідентифікований під час контрольних заходів, від</w:t>
      </w:r>
      <w:r w:rsidRPr="00C66A98">
        <w:rPr>
          <w:sz w:val="28"/>
          <w:szCs w:val="28"/>
          <w:lang w:val="uk-UA"/>
        </w:rPr>
        <w:t>ображає</w:t>
      </w:r>
      <w:r w:rsidRPr="00C66A98">
        <w:rPr>
          <w:bCs/>
          <w:sz w:val="28"/>
          <w:szCs w:val="28"/>
          <w:lang w:val="uk-UA"/>
        </w:rPr>
        <w:t xml:space="preserve"> реальний результат навчання</w:t>
      </w:r>
      <w:r>
        <w:rPr>
          <w:bCs/>
          <w:sz w:val="28"/>
          <w:szCs w:val="28"/>
          <w:lang w:val="uk-UA"/>
        </w:rPr>
        <w:t xml:space="preserve"> студента за дисципліною</w:t>
      </w:r>
      <w:r w:rsidRPr="00C66A98">
        <w:rPr>
          <w:sz w:val="28"/>
          <w:szCs w:val="28"/>
          <w:lang w:val="uk-UA"/>
        </w:rPr>
        <w:t>.</w:t>
      </w:r>
    </w:p>
    <w:p w:rsidR="00E811BF" w:rsidRPr="008920E3" w:rsidRDefault="00E811BF" w:rsidP="00F43CA5">
      <w:pPr>
        <w:pStyle w:val="a3"/>
        <w:suppressLineNumbers/>
        <w:suppressAutoHyphens/>
        <w:spacing w:before="240" w:after="120" w:line="252" w:lineRule="auto"/>
        <w:ind w:firstLine="567"/>
        <w:outlineLvl w:val="0"/>
        <w:rPr>
          <w:sz w:val="28"/>
          <w:szCs w:val="28"/>
        </w:rPr>
      </w:pPr>
      <w:bookmarkStart w:id="13" w:name="_Toc523035527"/>
      <w:r>
        <w:rPr>
          <w:sz w:val="28"/>
          <w:szCs w:val="28"/>
        </w:rPr>
        <w:t>6</w:t>
      </w:r>
      <w:r w:rsidRPr="008920E3">
        <w:rPr>
          <w:sz w:val="28"/>
          <w:szCs w:val="28"/>
        </w:rPr>
        <w:t>.</w:t>
      </w:r>
      <w:r>
        <w:rPr>
          <w:sz w:val="28"/>
          <w:szCs w:val="28"/>
        </w:rPr>
        <w:t>1</w:t>
      </w:r>
      <w:r w:rsidRPr="008920E3">
        <w:rPr>
          <w:sz w:val="28"/>
          <w:szCs w:val="28"/>
        </w:rPr>
        <w:t> Шкали</w:t>
      </w:r>
      <w:bookmarkEnd w:id="13"/>
    </w:p>
    <w:p w:rsidR="00E811BF" w:rsidRDefault="00E811BF" w:rsidP="00553261">
      <w:pPr>
        <w:suppressLineNumbers/>
        <w:tabs>
          <w:tab w:val="left" w:pos="180"/>
        </w:tabs>
        <w:suppressAutoHyphens/>
        <w:autoSpaceDE w:val="0"/>
        <w:autoSpaceDN w:val="0"/>
        <w:adjustRightInd w:val="0"/>
        <w:spacing w:before="120" w:after="120" w:line="252" w:lineRule="auto"/>
        <w:ind w:right="-1" w:firstLine="567"/>
        <w:jc w:val="both"/>
        <w:rPr>
          <w:sz w:val="28"/>
          <w:szCs w:val="28"/>
        </w:rPr>
      </w:pPr>
      <w:r>
        <w:rPr>
          <w:bCs/>
          <w:sz w:val="28"/>
          <w:szCs w:val="28"/>
        </w:rPr>
        <w:t>О</w:t>
      </w:r>
      <w:r w:rsidRPr="009572D4">
        <w:rPr>
          <w:bCs/>
          <w:sz w:val="28"/>
          <w:szCs w:val="28"/>
        </w:rPr>
        <w:t>цінювання навчальних досягнень студентів НТУ «</w:t>
      </w:r>
      <w:r>
        <w:rPr>
          <w:bCs/>
          <w:sz w:val="28"/>
          <w:szCs w:val="28"/>
        </w:rPr>
        <w:t>ДП</w:t>
      </w:r>
      <w:r w:rsidRPr="009572D4">
        <w:rPr>
          <w:bCs/>
          <w:sz w:val="28"/>
          <w:szCs w:val="28"/>
        </w:rPr>
        <w:t>»</w:t>
      </w:r>
      <w:r>
        <w:rPr>
          <w:bCs/>
          <w:sz w:val="28"/>
          <w:szCs w:val="28"/>
        </w:rPr>
        <w:t xml:space="preserve"> здійснюється за рейтинговою (100-бальною) та конвертаційною шкалами. Остання необхідна (за офіційною відсутністю національної шкали) для </w:t>
      </w:r>
      <w:r w:rsidRPr="00E50CED">
        <w:rPr>
          <w:sz w:val="28"/>
          <w:szCs w:val="28"/>
          <w:shd w:val="clear" w:color="auto" w:fill="FFFFFF"/>
        </w:rPr>
        <w:t xml:space="preserve">конвертації </w:t>
      </w:r>
      <w:r>
        <w:rPr>
          <w:sz w:val="28"/>
          <w:szCs w:val="28"/>
          <w:shd w:val="clear" w:color="auto" w:fill="FFFFFF"/>
        </w:rPr>
        <w:t xml:space="preserve">(переведення) </w:t>
      </w:r>
      <w:r w:rsidRPr="00E50CED">
        <w:rPr>
          <w:sz w:val="28"/>
          <w:szCs w:val="28"/>
        </w:rPr>
        <w:t xml:space="preserve">оцінок </w:t>
      </w:r>
      <w:r>
        <w:rPr>
          <w:sz w:val="28"/>
          <w:szCs w:val="28"/>
        </w:rPr>
        <w:t>здобувачів вищої освіти різних закладів.</w:t>
      </w:r>
    </w:p>
    <w:p w:rsidR="00E811BF" w:rsidRPr="00F74369" w:rsidRDefault="00E811BF" w:rsidP="008D05AC">
      <w:pPr>
        <w:suppressLineNumbers/>
        <w:tabs>
          <w:tab w:val="left" w:pos="180"/>
        </w:tabs>
        <w:suppressAutoHyphens/>
        <w:autoSpaceDE w:val="0"/>
        <w:autoSpaceDN w:val="0"/>
        <w:adjustRightInd w:val="0"/>
        <w:spacing w:before="120" w:after="120" w:line="252" w:lineRule="auto"/>
        <w:ind w:right="-1"/>
        <w:jc w:val="center"/>
        <w:rPr>
          <w:b/>
          <w:bCs/>
          <w:i/>
        </w:rPr>
      </w:pPr>
      <w:r w:rsidRPr="00F74369">
        <w:rPr>
          <w:b/>
          <w:bCs/>
          <w:i/>
        </w:rPr>
        <w:t xml:space="preserve">Шкали оцінювання навчальних досягнень студентів НТУ </w:t>
      </w:r>
      <w:r>
        <w:rPr>
          <w:b/>
          <w:bCs/>
          <w:i/>
        </w:rPr>
        <w:t>«ДП</w:t>
      </w:r>
      <w:r w:rsidRPr="00F74369">
        <w:rPr>
          <w:b/>
          <w:bCs/>
          <w:i/>
        </w:rPr>
        <w:t>»</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E811BF" w:rsidRPr="00984C5D"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984C5D" w:rsidRDefault="00E811BF" w:rsidP="00274A96">
            <w:pPr>
              <w:autoSpaceDE w:val="0"/>
              <w:snapToGrid w:val="0"/>
              <w:jc w:val="center"/>
              <w:rPr>
                <w:b/>
                <w:bCs/>
              </w:rPr>
            </w:pPr>
            <w:r w:rsidRPr="00984C5D">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984C5D" w:rsidRDefault="00E811BF" w:rsidP="00274A96">
            <w:pPr>
              <w:autoSpaceDE w:val="0"/>
              <w:snapToGrid w:val="0"/>
              <w:jc w:val="center"/>
              <w:rPr>
                <w:b/>
              </w:rPr>
            </w:pPr>
            <w:r w:rsidRPr="00984C5D">
              <w:rPr>
                <w:b/>
              </w:rPr>
              <w:t>Конвертаці</w:t>
            </w:r>
            <w:r>
              <w:rPr>
                <w:b/>
              </w:rPr>
              <w:t>йна</w:t>
            </w:r>
          </w:p>
        </w:tc>
      </w:tr>
      <w:tr w:rsidR="00E811BF" w:rsidRPr="001B2ED6"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1B2ED6" w:rsidRDefault="00E811BF" w:rsidP="00274A96">
            <w:pPr>
              <w:autoSpaceDE w:val="0"/>
              <w:snapToGrid w:val="0"/>
              <w:jc w:val="center"/>
              <w:rPr>
                <w:bCs/>
              </w:rPr>
            </w:pPr>
            <w:r w:rsidRPr="001B2ED6">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1B2ED6" w:rsidRDefault="00E811BF" w:rsidP="00274A96">
            <w:pPr>
              <w:autoSpaceDE w:val="0"/>
              <w:snapToGrid w:val="0"/>
            </w:pPr>
            <w:r w:rsidRPr="001B2ED6">
              <w:t xml:space="preserve">відмінно / </w:t>
            </w:r>
            <w:proofErr w:type="spellStart"/>
            <w:r w:rsidRPr="001B2ED6">
              <w:t>Excellent</w:t>
            </w:r>
            <w:proofErr w:type="spellEnd"/>
          </w:p>
        </w:tc>
      </w:tr>
      <w:tr w:rsidR="00E811BF" w:rsidRPr="001B2ED6"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1B2ED6" w:rsidRDefault="00E811BF" w:rsidP="00274A96">
            <w:pPr>
              <w:autoSpaceDE w:val="0"/>
              <w:snapToGrid w:val="0"/>
              <w:jc w:val="center"/>
              <w:rPr>
                <w:bCs/>
              </w:rPr>
            </w:pPr>
            <w:r w:rsidRPr="001B2ED6">
              <w:rPr>
                <w:bCs/>
              </w:rPr>
              <w:t>75…89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1B2ED6" w:rsidRDefault="00E811BF" w:rsidP="00274A96">
            <w:pPr>
              <w:autoSpaceDE w:val="0"/>
              <w:snapToGrid w:val="0"/>
            </w:pPr>
            <w:r w:rsidRPr="001B2ED6">
              <w:t xml:space="preserve">добре / </w:t>
            </w:r>
            <w:proofErr w:type="spellStart"/>
            <w:r w:rsidRPr="001B2ED6">
              <w:t>Good</w:t>
            </w:r>
            <w:proofErr w:type="spellEnd"/>
          </w:p>
        </w:tc>
      </w:tr>
      <w:tr w:rsidR="00E811BF" w:rsidRPr="001B2ED6"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1B2ED6" w:rsidRDefault="00E811BF" w:rsidP="00274A96">
            <w:pPr>
              <w:autoSpaceDE w:val="0"/>
              <w:snapToGrid w:val="0"/>
              <w:jc w:val="center"/>
              <w:rPr>
                <w:bCs/>
              </w:rPr>
            </w:pPr>
            <w:r w:rsidRPr="001B2ED6">
              <w:rPr>
                <w:bCs/>
              </w:rPr>
              <w:t>60…74</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1B2ED6" w:rsidRDefault="00E811BF" w:rsidP="00274A96">
            <w:pPr>
              <w:autoSpaceDE w:val="0"/>
              <w:snapToGrid w:val="0"/>
            </w:pPr>
            <w:r w:rsidRPr="001B2ED6">
              <w:t xml:space="preserve">задовільно / </w:t>
            </w:r>
            <w:proofErr w:type="spellStart"/>
            <w:r w:rsidRPr="001B2ED6">
              <w:t>Satisfactory</w:t>
            </w:r>
            <w:proofErr w:type="spellEnd"/>
          </w:p>
        </w:tc>
      </w:tr>
      <w:tr w:rsidR="00E811BF" w:rsidRPr="001B2ED6"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1B2ED6" w:rsidRDefault="00E811BF" w:rsidP="00274A96">
            <w:pPr>
              <w:autoSpaceDE w:val="0"/>
              <w:snapToGrid w:val="0"/>
              <w:jc w:val="center"/>
              <w:rPr>
                <w:bCs/>
              </w:rPr>
            </w:pPr>
            <w:r w:rsidRPr="001B2ED6">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1B2ED6" w:rsidRDefault="00E811BF" w:rsidP="00274A96">
            <w:pPr>
              <w:autoSpaceDE w:val="0"/>
              <w:snapToGrid w:val="0"/>
            </w:pPr>
            <w:r w:rsidRPr="001B2ED6">
              <w:t xml:space="preserve">незадовільно / </w:t>
            </w:r>
            <w:proofErr w:type="spellStart"/>
            <w:r w:rsidRPr="001B2ED6">
              <w:t>Fail</w:t>
            </w:r>
            <w:proofErr w:type="spellEnd"/>
          </w:p>
        </w:tc>
      </w:tr>
    </w:tbl>
    <w:p w:rsidR="00E811BF" w:rsidRDefault="00E811BF" w:rsidP="00553261">
      <w:pPr>
        <w:spacing w:before="240" w:line="264" w:lineRule="auto"/>
        <w:ind w:firstLine="567"/>
        <w:jc w:val="both"/>
        <w:rPr>
          <w:sz w:val="28"/>
          <w:szCs w:val="28"/>
        </w:rPr>
      </w:pPr>
      <w:r w:rsidRPr="0024301F">
        <w:rPr>
          <w:sz w:val="28"/>
          <w:szCs w:val="28"/>
        </w:rPr>
        <w:t>Кредити навчальн</w:t>
      </w:r>
      <w:r>
        <w:rPr>
          <w:sz w:val="28"/>
          <w:szCs w:val="28"/>
        </w:rPr>
        <w:t>ої</w:t>
      </w:r>
      <w:r w:rsidRPr="0024301F">
        <w:rPr>
          <w:sz w:val="28"/>
          <w:szCs w:val="28"/>
        </w:rPr>
        <w:t xml:space="preserve"> дисциплін</w:t>
      </w:r>
      <w:r>
        <w:rPr>
          <w:sz w:val="28"/>
          <w:szCs w:val="28"/>
        </w:rPr>
        <w:t>и</w:t>
      </w:r>
      <w:r w:rsidRPr="0024301F">
        <w:rPr>
          <w:sz w:val="28"/>
          <w:szCs w:val="28"/>
        </w:rPr>
        <w:t xml:space="preserve"> зараховується, якщо </w:t>
      </w:r>
      <w:r>
        <w:rPr>
          <w:sz w:val="28"/>
          <w:szCs w:val="28"/>
        </w:rPr>
        <w:t>студент</w:t>
      </w:r>
      <w:r w:rsidRPr="0024301F">
        <w:rPr>
          <w:sz w:val="28"/>
          <w:szCs w:val="28"/>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w:t>
      </w:r>
      <w:r>
        <w:rPr>
          <w:sz w:val="28"/>
          <w:szCs w:val="28"/>
        </w:rPr>
        <w:t xml:space="preserve"> НТУ «ДП».</w:t>
      </w:r>
    </w:p>
    <w:p w:rsidR="003E2D8E" w:rsidRDefault="003E2D8E" w:rsidP="00553261">
      <w:pPr>
        <w:spacing w:before="240" w:line="264" w:lineRule="auto"/>
        <w:ind w:firstLine="567"/>
        <w:jc w:val="both"/>
        <w:rPr>
          <w:sz w:val="28"/>
          <w:szCs w:val="28"/>
        </w:rPr>
      </w:pPr>
    </w:p>
    <w:p w:rsidR="00E811BF" w:rsidRDefault="00E811BF" w:rsidP="00140448">
      <w:pPr>
        <w:pStyle w:val="a3"/>
        <w:suppressLineNumbers/>
        <w:suppressAutoHyphens/>
        <w:spacing w:before="240" w:after="120" w:line="252" w:lineRule="auto"/>
        <w:ind w:firstLine="567"/>
        <w:outlineLvl w:val="0"/>
        <w:rPr>
          <w:sz w:val="28"/>
          <w:szCs w:val="28"/>
        </w:rPr>
      </w:pPr>
      <w:bookmarkStart w:id="14" w:name="_Toc523035528"/>
      <w:r>
        <w:rPr>
          <w:sz w:val="28"/>
          <w:szCs w:val="28"/>
        </w:rPr>
        <w:lastRenderedPageBreak/>
        <w:t>6.2 Засоби та процедури</w:t>
      </w:r>
      <w:bookmarkEnd w:id="14"/>
    </w:p>
    <w:p w:rsidR="00E811BF" w:rsidRDefault="00E811BF" w:rsidP="00F43CA5">
      <w:pPr>
        <w:pStyle w:val="16"/>
        <w:keepNext w:val="0"/>
        <w:suppressLineNumbers/>
        <w:suppressAutoHyphens/>
        <w:spacing w:before="80" w:after="0"/>
        <w:ind w:firstLine="567"/>
        <w:jc w:val="both"/>
        <w:rPr>
          <w:b w:val="0"/>
          <w:sz w:val="28"/>
          <w:szCs w:val="28"/>
        </w:rPr>
      </w:pPr>
      <w:r>
        <w:rPr>
          <w:b w:val="0"/>
          <w:bCs/>
          <w:sz w:val="28"/>
          <w:szCs w:val="28"/>
        </w:rPr>
        <w:t xml:space="preserve">Зміст засобів діагностики спрямовано на контроль рівня сформованості </w:t>
      </w:r>
      <w:r w:rsidRPr="00895AE8">
        <w:rPr>
          <w:b w:val="0"/>
          <w:sz w:val="28"/>
          <w:szCs w:val="28"/>
        </w:rPr>
        <w:t>знан</w:t>
      </w:r>
      <w:r>
        <w:rPr>
          <w:b w:val="0"/>
          <w:sz w:val="28"/>
          <w:szCs w:val="28"/>
        </w:rPr>
        <w:t>ь</w:t>
      </w:r>
      <w:r w:rsidRPr="00895AE8">
        <w:rPr>
          <w:b w:val="0"/>
          <w:sz w:val="28"/>
          <w:szCs w:val="28"/>
        </w:rPr>
        <w:t>, умін</w:t>
      </w:r>
      <w:r>
        <w:rPr>
          <w:b w:val="0"/>
          <w:sz w:val="28"/>
          <w:szCs w:val="28"/>
        </w:rPr>
        <w:t>ь</w:t>
      </w:r>
      <w:r w:rsidRPr="00895AE8">
        <w:rPr>
          <w:b w:val="0"/>
          <w:sz w:val="28"/>
          <w:szCs w:val="28"/>
        </w:rPr>
        <w:t>, комунікаці</w:t>
      </w:r>
      <w:r>
        <w:rPr>
          <w:b w:val="0"/>
          <w:sz w:val="28"/>
          <w:szCs w:val="28"/>
        </w:rPr>
        <w:t>ї</w:t>
      </w:r>
      <w:r w:rsidRPr="00895AE8">
        <w:rPr>
          <w:b w:val="0"/>
          <w:sz w:val="28"/>
          <w:szCs w:val="28"/>
        </w:rPr>
        <w:t>, автономн</w:t>
      </w:r>
      <w:r>
        <w:rPr>
          <w:b w:val="0"/>
          <w:sz w:val="28"/>
          <w:szCs w:val="28"/>
        </w:rPr>
        <w:t>о</w:t>
      </w:r>
      <w:r w:rsidRPr="00895AE8">
        <w:rPr>
          <w:b w:val="0"/>
          <w:sz w:val="28"/>
          <w:szCs w:val="28"/>
        </w:rPr>
        <w:t>ст</w:t>
      </w:r>
      <w:r>
        <w:rPr>
          <w:b w:val="0"/>
          <w:sz w:val="28"/>
          <w:szCs w:val="28"/>
        </w:rPr>
        <w:t>і</w:t>
      </w:r>
      <w:r w:rsidRPr="00895AE8">
        <w:rPr>
          <w:b w:val="0"/>
          <w:sz w:val="28"/>
          <w:szCs w:val="28"/>
        </w:rPr>
        <w:t xml:space="preserve"> та відповідальн</w:t>
      </w:r>
      <w:r>
        <w:rPr>
          <w:b w:val="0"/>
          <w:sz w:val="28"/>
          <w:szCs w:val="28"/>
        </w:rPr>
        <w:t>ості студента за вимогами НРК до 8-го кваліфікаційного рівня під час демонстрації регламентованих робочою програмою результатів навчання.</w:t>
      </w:r>
    </w:p>
    <w:p w:rsidR="00E811BF" w:rsidRPr="00FF51AE" w:rsidRDefault="00E811BF" w:rsidP="004446AF">
      <w:pPr>
        <w:suppressLineNumbers/>
        <w:suppressAutoHyphens/>
        <w:autoSpaceDE w:val="0"/>
        <w:autoSpaceDN w:val="0"/>
        <w:spacing w:before="120"/>
        <w:ind w:firstLine="567"/>
        <w:jc w:val="both"/>
        <w:rPr>
          <w:sz w:val="28"/>
          <w:szCs w:val="28"/>
        </w:rPr>
      </w:pPr>
      <w:r w:rsidRPr="00C13054">
        <w:rPr>
          <w:sz w:val="28"/>
          <w:szCs w:val="28"/>
        </w:rPr>
        <w:t>С</w:t>
      </w:r>
      <w:r w:rsidRPr="00FF51AE">
        <w:rPr>
          <w:sz w:val="28"/>
          <w:szCs w:val="28"/>
        </w:rPr>
        <w:t xml:space="preserve">тудент </w:t>
      </w:r>
      <w:r>
        <w:rPr>
          <w:sz w:val="28"/>
          <w:szCs w:val="28"/>
        </w:rPr>
        <w:t>на</w:t>
      </w:r>
      <w:r w:rsidRPr="00FF51AE">
        <w:rPr>
          <w:sz w:val="28"/>
          <w:szCs w:val="28"/>
        </w:rPr>
        <w:t xml:space="preserve"> контрольних заход</w:t>
      </w:r>
      <w:r>
        <w:rPr>
          <w:sz w:val="28"/>
          <w:szCs w:val="28"/>
        </w:rPr>
        <w:t>ах</w:t>
      </w:r>
      <w:r w:rsidRPr="00FF51AE">
        <w:rPr>
          <w:sz w:val="28"/>
          <w:szCs w:val="28"/>
        </w:rPr>
        <w:t xml:space="preserve"> </w:t>
      </w:r>
      <w:r>
        <w:rPr>
          <w:sz w:val="28"/>
          <w:szCs w:val="28"/>
        </w:rPr>
        <w:t>має виконувати завдання, орієнтовані виключно на демонстрацію дисциплінарних результатів навчання (розділ 2).</w:t>
      </w:r>
    </w:p>
    <w:p w:rsidR="00E811BF" w:rsidRDefault="00E811BF" w:rsidP="004A382A">
      <w:pPr>
        <w:widowControl w:val="0"/>
        <w:suppressLineNumbers/>
        <w:suppressAutoHyphens/>
        <w:spacing w:before="120"/>
        <w:ind w:firstLine="567"/>
        <w:jc w:val="both"/>
        <w:rPr>
          <w:bCs/>
          <w:sz w:val="28"/>
          <w:szCs w:val="28"/>
        </w:rPr>
      </w:pPr>
      <w:r w:rsidRPr="00A02E43">
        <w:rPr>
          <w:sz w:val="28"/>
          <w:szCs w:val="28"/>
        </w:rPr>
        <w:t>Засоби діагностики</w:t>
      </w:r>
      <w:r>
        <w:rPr>
          <w:sz w:val="28"/>
          <w:szCs w:val="28"/>
        </w:rPr>
        <w:t>, що н</w:t>
      </w:r>
      <w:r>
        <w:rPr>
          <w:bCs/>
          <w:sz w:val="28"/>
          <w:szCs w:val="28"/>
        </w:rPr>
        <w:t>адаються студентам на контрольних заходах у вигляді завдань для поточного та підсумкового контролю, ф</w:t>
      </w:r>
      <w:r w:rsidRPr="00A02E43">
        <w:rPr>
          <w:sz w:val="28"/>
          <w:szCs w:val="28"/>
        </w:rPr>
        <w:t>ормуються шляхом</w:t>
      </w:r>
      <w:r w:rsidRPr="00205335">
        <w:rPr>
          <w:sz w:val="28"/>
          <w:szCs w:val="28"/>
        </w:rPr>
        <w:t xml:space="preserve"> </w:t>
      </w:r>
      <w:r w:rsidRPr="00205335">
        <w:rPr>
          <w:bCs/>
          <w:sz w:val="28"/>
          <w:szCs w:val="28"/>
        </w:rPr>
        <w:t xml:space="preserve">конкретизації вихідних даних та способу демонстрації </w:t>
      </w:r>
      <w:r>
        <w:rPr>
          <w:bCs/>
          <w:sz w:val="28"/>
          <w:szCs w:val="28"/>
        </w:rPr>
        <w:t xml:space="preserve">дисциплінарних </w:t>
      </w:r>
      <w:r w:rsidRPr="00205335">
        <w:rPr>
          <w:bCs/>
          <w:sz w:val="28"/>
          <w:szCs w:val="28"/>
        </w:rPr>
        <w:t>результатів навчання.</w:t>
      </w:r>
    </w:p>
    <w:p w:rsidR="00E811BF" w:rsidRDefault="00E811BF" w:rsidP="004A382A">
      <w:pPr>
        <w:widowControl w:val="0"/>
        <w:suppressLineNumbers/>
        <w:suppressAutoHyphens/>
        <w:spacing w:before="120"/>
        <w:ind w:firstLine="567"/>
        <w:jc w:val="both"/>
        <w:rPr>
          <w:bCs/>
          <w:sz w:val="28"/>
          <w:szCs w:val="28"/>
        </w:rPr>
      </w:pPr>
      <w:r>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E811BF" w:rsidRDefault="00E811BF" w:rsidP="004A382A">
      <w:pPr>
        <w:widowControl w:val="0"/>
        <w:suppressLineNumbers/>
        <w:suppressAutoHyphens/>
        <w:spacing w:before="120"/>
        <w:ind w:firstLine="567"/>
        <w:jc w:val="both"/>
        <w:rPr>
          <w:bCs/>
          <w:sz w:val="28"/>
          <w:szCs w:val="28"/>
        </w:rPr>
      </w:pPr>
      <w:r>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71426D" w:rsidRDefault="0071426D" w:rsidP="004A382A">
      <w:pPr>
        <w:widowControl w:val="0"/>
        <w:suppressLineNumbers/>
        <w:suppressAutoHyphens/>
        <w:spacing w:before="120"/>
        <w:ind w:firstLine="567"/>
        <w:jc w:val="both"/>
        <w:rPr>
          <w:bCs/>
          <w:sz w:val="28"/>
          <w:szCs w:val="28"/>
        </w:rPr>
      </w:pPr>
    </w:p>
    <w:p w:rsidR="00E811BF" w:rsidRPr="009C2004" w:rsidRDefault="00E811BF" w:rsidP="009C2004">
      <w:pPr>
        <w:widowControl w:val="0"/>
        <w:suppressLineNumbers/>
        <w:suppressAutoHyphens/>
        <w:spacing w:before="120" w:after="240"/>
        <w:jc w:val="center"/>
        <w:rPr>
          <w:b/>
          <w:bCs/>
        </w:rPr>
      </w:pPr>
      <w:r>
        <w:rPr>
          <w:b/>
          <w:i/>
        </w:rPr>
        <w:t>З</w:t>
      </w:r>
      <w:r w:rsidRPr="009C2004">
        <w:rPr>
          <w:b/>
          <w:i/>
        </w:rPr>
        <w:t xml:space="preserve">асоби діагностики </w:t>
      </w:r>
      <w:r>
        <w:rPr>
          <w:b/>
          <w:i/>
        </w:rPr>
        <w:t>та процедури оцінювання</w:t>
      </w:r>
    </w:p>
    <w:tbl>
      <w:tblPr>
        <w:tblW w:w="5000" w:type="pct"/>
        <w:jc w:val="center"/>
        <w:tblCellMar>
          <w:left w:w="0" w:type="dxa"/>
          <w:right w:w="0" w:type="dxa"/>
        </w:tblCellMar>
        <w:tblLook w:val="0000" w:firstRow="0" w:lastRow="0" w:firstColumn="0" w:lastColumn="0" w:noHBand="0" w:noVBand="0"/>
      </w:tblPr>
      <w:tblGrid>
        <w:gridCol w:w="1249"/>
        <w:gridCol w:w="1860"/>
        <w:gridCol w:w="2109"/>
        <w:gridCol w:w="1609"/>
        <w:gridCol w:w="2821"/>
      </w:tblGrid>
      <w:tr w:rsidR="00E811BF" w:rsidRPr="00984C5D" w:rsidTr="00B01134">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E811BF" w:rsidRPr="00524D35" w:rsidRDefault="00E811BF" w:rsidP="00524D35">
            <w:pPr>
              <w:autoSpaceDE w:val="0"/>
              <w:snapToGrid w:val="0"/>
              <w:jc w:val="center"/>
              <w:rPr>
                <w:b/>
              </w:rPr>
            </w:pPr>
            <w:r w:rsidRPr="00524D35">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E811BF" w:rsidRPr="00524D35" w:rsidRDefault="00E811BF" w:rsidP="00524D35">
            <w:pPr>
              <w:autoSpaceDE w:val="0"/>
              <w:snapToGrid w:val="0"/>
              <w:jc w:val="center"/>
              <w:rPr>
                <w:b/>
              </w:rPr>
            </w:pPr>
            <w:r>
              <w:rPr>
                <w:b/>
              </w:rPr>
              <w:t>ПІДСУМКОВИЙ</w:t>
            </w:r>
            <w:r w:rsidRPr="00524D35">
              <w:rPr>
                <w:b/>
              </w:rPr>
              <w:t xml:space="preserve"> КОНТРОЛЬ</w:t>
            </w:r>
          </w:p>
        </w:tc>
      </w:tr>
      <w:tr w:rsidR="00E811BF" w:rsidRPr="00E85E50" w:rsidTr="00B01134">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E811BF" w:rsidRPr="00524D35" w:rsidRDefault="00E811BF" w:rsidP="00DE06DB">
            <w:pPr>
              <w:autoSpaceDE w:val="0"/>
              <w:snapToGrid w:val="0"/>
              <w:ind w:left="60"/>
              <w:jc w:val="center"/>
              <w:rPr>
                <w:b/>
                <w:bCs/>
              </w:rPr>
            </w:pPr>
            <w:r w:rsidRPr="00524D35">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E811BF" w:rsidRPr="00524D35" w:rsidRDefault="00E811BF" w:rsidP="00DE06DB">
            <w:pPr>
              <w:autoSpaceDE w:val="0"/>
              <w:snapToGrid w:val="0"/>
              <w:jc w:val="center"/>
              <w:rPr>
                <w:b/>
              </w:rPr>
            </w:pPr>
            <w:r w:rsidRPr="00524D35">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E811BF" w:rsidRPr="00524D35" w:rsidRDefault="00E811BF" w:rsidP="00DE06DB">
            <w:pPr>
              <w:autoSpaceDE w:val="0"/>
              <w:snapToGrid w:val="0"/>
              <w:jc w:val="center"/>
              <w:rPr>
                <w:b/>
              </w:rPr>
            </w:pPr>
            <w:r>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E811BF" w:rsidRPr="00524D35" w:rsidRDefault="00E811BF" w:rsidP="00DE06DB">
            <w:pPr>
              <w:autoSpaceDE w:val="0"/>
              <w:snapToGrid w:val="0"/>
              <w:jc w:val="center"/>
              <w:rPr>
                <w:b/>
              </w:rPr>
            </w:pPr>
            <w:r w:rsidRPr="00524D35">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E811BF" w:rsidRPr="00524D35" w:rsidRDefault="00E811BF" w:rsidP="00DE06DB">
            <w:pPr>
              <w:autoSpaceDE w:val="0"/>
              <w:snapToGrid w:val="0"/>
              <w:jc w:val="center"/>
              <w:rPr>
                <w:b/>
              </w:rPr>
            </w:pPr>
            <w:r>
              <w:rPr>
                <w:b/>
              </w:rPr>
              <w:t>процедури</w:t>
            </w:r>
          </w:p>
        </w:tc>
      </w:tr>
      <w:tr w:rsidR="00E811BF" w:rsidRPr="00E85E50" w:rsidTr="00B01134">
        <w:trPr>
          <w:cantSplit/>
          <w:jc w:val="center"/>
        </w:trPr>
        <w:tc>
          <w:tcPr>
            <w:tcW w:w="647" w:type="pct"/>
            <w:tcBorders>
              <w:top w:val="single" w:sz="4" w:space="0" w:color="auto"/>
              <w:left w:val="single" w:sz="4" w:space="0" w:color="auto"/>
              <w:bottom w:val="single" w:sz="4" w:space="0" w:color="auto"/>
              <w:right w:val="single" w:sz="4" w:space="0" w:color="auto"/>
            </w:tcBorders>
          </w:tcPr>
          <w:p w:rsidR="00E811BF" w:rsidRPr="00524D35" w:rsidRDefault="00E811BF" w:rsidP="009779FB">
            <w:pPr>
              <w:autoSpaceDE w:val="0"/>
              <w:snapToGrid w:val="0"/>
              <w:spacing w:line="240" w:lineRule="atLeast"/>
              <w:ind w:left="60"/>
              <w:rPr>
                <w:b/>
                <w:bCs/>
              </w:rPr>
            </w:pPr>
            <w:r w:rsidRPr="00E85E50">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524D35" w:rsidRDefault="00E811BF" w:rsidP="009779FB">
            <w:pPr>
              <w:autoSpaceDE w:val="0"/>
              <w:snapToGrid w:val="0"/>
              <w:spacing w:line="240" w:lineRule="atLeast"/>
              <w:rPr>
                <w:b/>
              </w:rPr>
            </w:pPr>
            <w:r w:rsidRPr="00E85E50">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E811BF" w:rsidRPr="002D0D9A" w:rsidRDefault="00E811BF" w:rsidP="009779FB">
            <w:pPr>
              <w:autoSpaceDE w:val="0"/>
              <w:snapToGrid w:val="0"/>
              <w:spacing w:line="240" w:lineRule="atLeast"/>
              <w:ind w:left="48"/>
            </w:pPr>
            <w:r w:rsidRPr="002D0D9A">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E811BF" w:rsidRDefault="00E811BF" w:rsidP="009779FB">
            <w:pPr>
              <w:autoSpaceDE w:val="0"/>
              <w:snapToGrid w:val="0"/>
              <w:spacing w:line="240" w:lineRule="atLeast"/>
              <w:ind w:left="48"/>
            </w:pPr>
          </w:p>
          <w:p w:rsidR="00E811BF" w:rsidRDefault="00E811BF" w:rsidP="009779FB">
            <w:pPr>
              <w:autoSpaceDE w:val="0"/>
              <w:snapToGrid w:val="0"/>
              <w:spacing w:line="240" w:lineRule="atLeast"/>
              <w:ind w:left="48"/>
            </w:pPr>
          </w:p>
          <w:p w:rsidR="00E811BF" w:rsidRDefault="00E811BF" w:rsidP="009779FB">
            <w:pPr>
              <w:autoSpaceDE w:val="0"/>
              <w:snapToGrid w:val="0"/>
              <w:spacing w:line="240" w:lineRule="atLeast"/>
              <w:ind w:left="48"/>
            </w:pPr>
          </w:p>
          <w:p w:rsidR="00E811BF" w:rsidRDefault="00E811BF" w:rsidP="009779FB">
            <w:pPr>
              <w:autoSpaceDE w:val="0"/>
              <w:snapToGrid w:val="0"/>
              <w:spacing w:line="240" w:lineRule="atLeast"/>
              <w:ind w:left="48"/>
            </w:pPr>
          </w:p>
          <w:p w:rsidR="00E811BF" w:rsidRDefault="00E811BF" w:rsidP="009779FB">
            <w:pPr>
              <w:autoSpaceDE w:val="0"/>
              <w:snapToGrid w:val="0"/>
              <w:spacing w:line="240" w:lineRule="atLeast"/>
              <w:ind w:left="48"/>
            </w:pPr>
          </w:p>
          <w:p w:rsidR="00E811BF" w:rsidRPr="002D0D9A" w:rsidRDefault="0025741E" w:rsidP="009779FB">
            <w:pPr>
              <w:autoSpaceDE w:val="0"/>
              <w:snapToGrid w:val="0"/>
              <w:spacing w:line="240" w:lineRule="atLeast"/>
              <w:ind w:left="48"/>
            </w:pPr>
            <w:r>
              <w:t>курсова</w:t>
            </w:r>
            <w:r w:rsidR="00E811BF">
              <w:t xml:space="preserve"> контрольна робота (ККР)</w:t>
            </w:r>
          </w:p>
        </w:tc>
        <w:tc>
          <w:tcPr>
            <w:tcW w:w="1462" w:type="pct"/>
            <w:vMerge w:val="restart"/>
            <w:tcBorders>
              <w:top w:val="single" w:sz="4" w:space="0" w:color="auto"/>
              <w:left w:val="single" w:sz="4" w:space="0" w:color="auto"/>
              <w:right w:val="single" w:sz="4" w:space="0" w:color="auto"/>
            </w:tcBorders>
          </w:tcPr>
          <w:p w:rsidR="00E811BF" w:rsidRDefault="00E811BF" w:rsidP="009779FB">
            <w:pPr>
              <w:autoSpaceDE w:val="0"/>
              <w:snapToGrid w:val="0"/>
              <w:spacing w:line="240" w:lineRule="atLeast"/>
              <w:ind w:left="45"/>
              <w:rPr>
                <w:color w:val="000000"/>
              </w:rPr>
            </w:pPr>
            <w:r w:rsidRPr="00EA6A44">
              <w:rPr>
                <w:color w:val="000000"/>
              </w:rPr>
              <w:t>визначення середньозваженого результату поточних контролів;</w:t>
            </w:r>
          </w:p>
          <w:p w:rsidR="00E811BF" w:rsidRDefault="00E811BF" w:rsidP="009779FB">
            <w:pPr>
              <w:autoSpaceDE w:val="0"/>
              <w:snapToGrid w:val="0"/>
              <w:spacing w:line="240" w:lineRule="atLeast"/>
              <w:ind w:left="45"/>
              <w:rPr>
                <w:color w:val="000000"/>
              </w:rPr>
            </w:pPr>
          </w:p>
          <w:p w:rsidR="00E811BF" w:rsidRPr="002D0D9A" w:rsidRDefault="00E811BF" w:rsidP="009779FB">
            <w:pPr>
              <w:autoSpaceDE w:val="0"/>
              <w:snapToGrid w:val="0"/>
              <w:spacing w:line="240" w:lineRule="atLeast"/>
              <w:ind w:left="48"/>
            </w:pPr>
            <w:r w:rsidRPr="00EA6A44">
              <w:t>виконання ККР під час екзамену за бажанням студента</w:t>
            </w:r>
          </w:p>
        </w:tc>
      </w:tr>
      <w:tr w:rsidR="00E811BF" w:rsidRPr="00E85E50" w:rsidTr="00B01134">
        <w:trPr>
          <w:cantSplit/>
          <w:jc w:val="center"/>
        </w:trPr>
        <w:tc>
          <w:tcPr>
            <w:tcW w:w="647" w:type="pct"/>
            <w:vMerge w:val="restart"/>
            <w:tcBorders>
              <w:top w:val="single" w:sz="4" w:space="0" w:color="auto"/>
              <w:left w:val="single" w:sz="4" w:space="0" w:color="auto"/>
              <w:right w:val="single" w:sz="4" w:space="0" w:color="auto"/>
            </w:tcBorders>
          </w:tcPr>
          <w:p w:rsidR="00E811BF" w:rsidRPr="00524D35" w:rsidRDefault="00E811BF" w:rsidP="009779FB">
            <w:pPr>
              <w:autoSpaceDE w:val="0"/>
              <w:snapToGrid w:val="0"/>
              <w:spacing w:line="240" w:lineRule="atLeast"/>
              <w:ind w:left="60"/>
              <w:rPr>
                <w:b/>
                <w:bCs/>
              </w:rPr>
            </w:pPr>
            <w:r w:rsidRPr="00E85E50">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524D35" w:rsidRDefault="00E811BF" w:rsidP="009779FB">
            <w:pPr>
              <w:autoSpaceDE w:val="0"/>
              <w:snapToGrid w:val="0"/>
              <w:spacing w:line="240" w:lineRule="atLeast"/>
              <w:rPr>
                <w:b/>
              </w:rPr>
            </w:pPr>
            <w:r w:rsidRPr="00E85E50">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E811BF" w:rsidRPr="002D0D9A" w:rsidRDefault="00E811BF" w:rsidP="009779FB">
            <w:pPr>
              <w:autoSpaceDE w:val="0"/>
              <w:snapToGrid w:val="0"/>
              <w:spacing w:line="240" w:lineRule="atLeast"/>
              <w:ind w:left="48"/>
            </w:pPr>
            <w:r w:rsidRPr="002D0D9A">
              <w:t>виконання завдан</w:t>
            </w:r>
            <w:r>
              <w:t>ь</w:t>
            </w:r>
            <w:r w:rsidRPr="002D0D9A">
              <w:t xml:space="preserve"> під час </w:t>
            </w:r>
            <w:r>
              <w:t>практичних занять</w:t>
            </w:r>
          </w:p>
        </w:tc>
        <w:tc>
          <w:tcPr>
            <w:tcW w:w="834" w:type="pct"/>
            <w:vMerge/>
            <w:tcBorders>
              <w:left w:val="single" w:sz="4" w:space="0" w:color="auto"/>
              <w:right w:val="single" w:sz="4" w:space="0" w:color="auto"/>
            </w:tcBorders>
          </w:tcPr>
          <w:p w:rsidR="00E811BF" w:rsidRPr="002D0D9A" w:rsidRDefault="00E811BF" w:rsidP="009779FB">
            <w:pPr>
              <w:autoSpaceDE w:val="0"/>
              <w:snapToGrid w:val="0"/>
              <w:spacing w:line="240" w:lineRule="atLeast"/>
              <w:ind w:left="48"/>
            </w:pPr>
          </w:p>
        </w:tc>
        <w:tc>
          <w:tcPr>
            <w:tcW w:w="1462" w:type="pct"/>
            <w:vMerge/>
            <w:tcBorders>
              <w:left w:val="single" w:sz="4" w:space="0" w:color="auto"/>
              <w:right w:val="single" w:sz="4" w:space="0" w:color="auto"/>
            </w:tcBorders>
          </w:tcPr>
          <w:p w:rsidR="00E811BF" w:rsidRPr="002D0D9A" w:rsidRDefault="00E811BF" w:rsidP="009779FB">
            <w:pPr>
              <w:autoSpaceDE w:val="0"/>
              <w:snapToGrid w:val="0"/>
              <w:spacing w:line="240" w:lineRule="atLeast"/>
              <w:ind w:left="48"/>
            </w:pPr>
          </w:p>
        </w:tc>
      </w:tr>
      <w:tr w:rsidR="00E811BF" w:rsidRPr="00E85E50" w:rsidTr="00B01134">
        <w:trPr>
          <w:cantSplit/>
          <w:jc w:val="center"/>
        </w:trPr>
        <w:tc>
          <w:tcPr>
            <w:tcW w:w="647" w:type="pct"/>
            <w:vMerge/>
            <w:tcBorders>
              <w:left w:val="single" w:sz="4" w:space="0" w:color="auto"/>
              <w:bottom w:val="single" w:sz="4" w:space="0" w:color="auto"/>
              <w:right w:val="single" w:sz="4" w:space="0" w:color="auto"/>
            </w:tcBorders>
          </w:tcPr>
          <w:p w:rsidR="00E811BF" w:rsidRPr="00524D35" w:rsidRDefault="00E811BF" w:rsidP="009779FB">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E811BF" w:rsidRPr="00524D35" w:rsidRDefault="00E811BF" w:rsidP="009779FB">
            <w:pPr>
              <w:autoSpaceDE w:val="0"/>
              <w:snapToGrid w:val="0"/>
              <w:spacing w:line="240" w:lineRule="atLeast"/>
              <w:rPr>
                <w:b/>
              </w:rPr>
            </w:pPr>
            <w:r>
              <w:t xml:space="preserve">або </w:t>
            </w:r>
            <w:r w:rsidRPr="00E85E50">
              <w:t>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E811BF" w:rsidRPr="002D0D9A" w:rsidRDefault="00E811BF" w:rsidP="009779FB">
            <w:pPr>
              <w:autoSpaceDE w:val="0"/>
              <w:snapToGrid w:val="0"/>
              <w:spacing w:line="240" w:lineRule="atLeast"/>
              <w:ind w:left="48"/>
            </w:pPr>
            <w:r w:rsidRPr="002D0D9A">
              <w:t>виконання завдан</w:t>
            </w:r>
            <w:r>
              <w:t>ь</w:t>
            </w:r>
            <w:r w:rsidRPr="002D0D9A">
              <w:t xml:space="preserve"> під </w:t>
            </w:r>
            <w:r>
              <w:t>час самостійної роботи</w:t>
            </w:r>
          </w:p>
        </w:tc>
        <w:tc>
          <w:tcPr>
            <w:tcW w:w="834" w:type="pct"/>
            <w:vMerge/>
            <w:tcBorders>
              <w:left w:val="single" w:sz="4" w:space="0" w:color="auto"/>
              <w:bottom w:val="single" w:sz="4" w:space="0" w:color="auto"/>
              <w:right w:val="single" w:sz="4" w:space="0" w:color="auto"/>
            </w:tcBorders>
          </w:tcPr>
          <w:p w:rsidR="00E811BF" w:rsidRPr="002D0D9A" w:rsidRDefault="00E811BF" w:rsidP="009779FB">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E811BF" w:rsidRPr="002D0D9A" w:rsidRDefault="00E811BF" w:rsidP="009779FB">
            <w:pPr>
              <w:autoSpaceDE w:val="0"/>
              <w:snapToGrid w:val="0"/>
              <w:spacing w:line="240" w:lineRule="atLeast"/>
              <w:ind w:left="48"/>
            </w:pPr>
          </w:p>
        </w:tc>
      </w:tr>
    </w:tbl>
    <w:p w:rsidR="00E811BF" w:rsidRPr="00865C0D" w:rsidRDefault="00E811BF" w:rsidP="001A087A">
      <w:pPr>
        <w:spacing w:before="120" w:after="120"/>
        <w:ind w:firstLine="567"/>
        <w:jc w:val="both"/>
        <w:rPr>
          <w:color w:val="000000"/>
          <w:sz w:val="28"/>
          <w:szCs w:val="28"/>
        </w:rPr>
      </w:pPr>
      <w:bookmarkStart w:id="15" w:name="_Hlk501707960"/>
      <w:bookmarkStart w:id="16" w:name="_Hlk500614565"/>
      <w:r>
        <w:rPr>
          <w:color w:val="000000"/>
          <w:sz w:val="28"/>
          <w:szCs w:val="28"/>
        </w:rPr>
        <w:t>Під час поточного контролю л</w:t>
      </w:r>
      <w:r w:rsidRPr="00865C0D">
        <w:rPr>
          <w:color w:val="000000"/>
          <w:sz w:val="28"/>
          <w:szCs w:val="28"/>
        </w:rPr>
        <w:t xml:space="preserve">екційні заняття оцінюються шляхом визначення якості виконання </w:t>
      </w:r>
      <w:r>
        <w:rPr>
          <w:color w:val="000000"/>
          <w:sz w:val="28"/>
          <w:szCs w:val="28"/>
        </w:rPr>
        <w:t xml:space="preserve">контрольних </w:t>
      </w:r>
      <w:r w:rsidRPr="00865C0D">
        <w:rPr>
          <w:color w:val="000000"/>
          <w:sz w:val="28"/>
          <w:szCs w:val="28"/>
        </w:rPr>
        <w:t>конкретизованих завдань.</w:t>
      </w:r>
      <w:r>
        <w:rPr>
          <w:color w:val="000000"/>
          <w:sz w:val="28"/>
          <w:szCs w:val="28"/>
        </w:rPr>
        <w:t xml:space="preserve"> </w:t>
      </w:r>
      <w:r w:rsidRPr="00865C0D">
        <w:rPr>
          <w:color w:val="000000"/>
          <w:sz w:val="28"/>
          <w:szCs w:val="28"/>
        </w:rPr>
        <w:t>Практичні заняття оцінюються якістю виконання контрольного або індивідуального завдання.</w:t>
      </w:r>
    </w:p>
    <w:p w:rsidR="00E811BF" w:rsidRPr="00865C0D" w:rsidRDefault="00E811BF" w:rsidP="001A087A">
      <w:pPr>
        <w:widowControl w:val="0"/>
        <w:suppressLineNumbers/>
        <w:suppressAutoHyphens/>
        <w:spacing w:before="120" w:after="120"/>
        <w:ind w:firstLine="567"/>
        <w:jc w:val="both"/>
        <w:rPr>
          <w:color w:val="000000"/>
          <w:sz w:val="28"/>
          <w:szCs w:val="28"/>
        </w:rPr>
      </w:pPr>
      <w:r>
        <w:rPr>
          <w:color w:val="000000"/>
          <w:sz w:val="28"/>
          <w:szCs w:val="28"/>
        </w:rPr>
        <w:t>Якщо зміст</w:t>
      </w:r>
      <w:r w:rsidRPr="00865C0D">
        <w:rPr>
          <w:color w:val="000000"/>
          <w:sz w:val="28"/>
          <w:szCs w:val="28"/>
        </w:rPr>
        <w:t xml:space="preserve"> певного виду занять підпорядкован</w:t>
      </w:r>
      <w:r>
        <w:rPr>
          <w:color w:val="000000"/>
          <w:sz w:val="28"/>
          <w:szCs w:val="28"/>
        </w:rPr>
        <w:t>о</w:t>
      </w:r>
      <w:r w:rsidRPr="00865C0D">
        <w:rPr>
          <w:color w:val="000000"/>
          <w:sz w:val="28"/>
          <w:szCs w:val="28"/>
        </w:rPr>
        <w:t xml:space="preserve"> декільком дескрипторам, </w:t>
      </w:r>
      <w:r>
        <w:rPr>
          <w:color w:val="000000"/>
          <w:sz w:val="28"/>
          <w:szCs w:val="28"/>
        </w:rPr>
        <w:t xml:space="preserve">то </w:t>
      </w:r>
      <w:r w:rsidRPr="00865C0D">
        <w:rPr>
          <w:color w:val="000000"/>
          <w:sz w:val="28"/>
          <w:szCs w:val="28"/>
        </w:rPr>
        <w:t xml:space="preserve">інтегральне значення оцінки може визначатися з урахуванням вагових коефіцієнтів, </w:t>
      </w:r>
      <w:r>
        <w:rPr>
          <w:color w:val="000000"/>
          <w:sz w:val="28"/>
          <w:szCs w:val="28"/>
        </w:rPr>
        <w:t xml:space="preserve">що </w:t>
      </w:r>
      <w:r w:rsidRPr="00865C0D">
        <w:rPr>
          <w:color w:val="000000"/>
          <w:sz w:val="28"/>
          <w:szCs w:val="28"/>
        </w:rPr>
        <w:t>встановлю</w:t>
      </w:r>
      <w:r>
        <w:rPr>
          <w:color w:val="000000"/>
          <w:sz w:val="28"/>
          <w:szCs w:val="28"/>
        </w:rPr>
        <w:t>ю</w:t>
      </w:r>
      <w:r w:rsidRPr="00865C0D">
        <w:rPr>
          <w:color w:val="000000"/>
          <w:sz w:val="28"/>
          <w:szCs w:val="28"/>
        </w:rPr>
        <w:t xml:space="preserve">ться </w:t>
      </w:r>
      <w:r>
        <w:rPr>
          <w:color w:val="000000"/>
          <w:sz w:val="28"/>
          <w:szCs w:val="28"/>
        </w:rPr>
        <w:t>викладачем</w:t>
      </w:r>
      <w:r w:rsidRPr="00865C0D">
        <w:rPr>
          <w:color w:val="000000"/>
          <w:sz w:val="28"/>
          <w:szCs w:val="28"/>
        </w:rPr>
        <w:t>.</w:t>
      </w:r>
    </w:p>
    <w:p w:rsidR="00E811BF" w:rsidRPr="00865C0D" w:rsidRDefault="00E811BF" w:rsidP="001A087A">
      <w:pPr>
        <w:suppressLineNumbers/>
        <w:suppressAutoHyphens/>
        <w:spacing w:before="120" w:after="120"/>
        <w:ind w:firstLine="567"/>
        <w:jc w:val="both"/>
        <w:rPr>
          <w:color w:val="000000"/>
          <w:sz w:val="28"/>
          <w:szCs w:val="28"/>
        </w:rPr>
      </w:pPr>
      <w:bookmarkStart w:id="17" w:name="_Hlk501708007"/>
      <w:bookmarkEnd w:id="15"/>
      <w:r>
        <w:rPr>
          <w:color w:val="000000"/>
          <w:sz w:val="28"/>
          <w:szCs w:val="28"/>
        </w:rPr>
        <w:t>З</w:t>
      </w:r>
      <w:r w:rsidRPr="00EA6A44">
        <w:rPr>
          <w:color w:val="000000"/>
          <w:sz w:val="28"/>
          <w:szCs w:val="28"/>
        </w:rPr>
        <w:t xml:space="preserve">а наявності рівня результатів поточних контролів з усіх видів навчальних занять не менше 60 балів, </w:t>
      </w:r>
      <w:r>
        <w:rPr>
          <w:color w:val="000000"/>
          <w:sz w:val="28"/>
          <w:szCs w:val="28"/>
        </w:rPr>
        <w:t>підсумковий контроль здійснюється</w:t>
      </w:r>
      <w:r w:rsidRPr="00865C0D">
        <w:rPr>
          <w:color w:val="000000"/>
          <w:sz w:val="28"/>
          <w:szCs w:val="28"/>
        </w:rPr>
        <w:t xml:space="preserve"> без участі студента шляхом визначення середньозваженого значення</w:t>
      </w:r>
      <w:r>
        <w:rPr>
          <w:color w:val="000000"/>
          <w:sz w:val="28"/>
          <w:szCs w:val="28"/>
        </w:rPr>
        <w:t xml:space="preserve"> поточних оцінок</w:t>
      </w:r>
      <w:r w:rsidRPr="00865C0D">
        <w:rPr>
          <w:color w:val="000000"/>
          <w:sz w:val="28"/>
          <w:szCs w:val="28"/>
        </w:rPr>
        <w:t>.</w:t>
      </w:r>
    </w:p>
    <w:bookmarkEnd w:id="16"/>
    <w:p w:rsidR="00E811BF" w:rsidRDefault="00E811BF" w:rsidP="001A087A">
      <w:pPr>
        <w:spacing w:before="120" w:after="120"/>
        <w:ind w:firstLine="567"/>
        <w:jc w:val="both"/>
        <w:rPr>
          <w:color w:val="000000"/>
          <w:sz w:val="28"/>
          <w:szCs w:val="28"/>
        </w:rPr>
      </w:pPr>
      <w:r w:rsidRPr="00865C0D">
        <w:rPr>
          <w:color w:val="000000"/>
          <w:sz w:val="28"/>
          <w:szCs w:val="28"/>
        </w:rPr>
        <w:t xml:space="preserve">Незалежно від результатів поточного контролю кожен студент під час </w:t>
      </w:r>
      <w:r>
        <w:rPr>
          <w:color w:val="000000"/>
          <w:sz w:val="28"/>
          <w:szCs w:val="28"/>
        </w:rPr>
        <w:t>екзамену</w:t>
      </w:r>
      <w:r w:rsidRPr="00865C0D">
        <w:rPr>
          <w:color w:val="000000"/>
          <w:sz w:val="28"/>
          <w:szCs w:val="28"/>
        </w:rPr>
        <w:t xml:space="preserve"> має право виконувати </w:t>
      </w:r>
      <w:r>
        <w:rPr>
          <w:color w:val="000000"/>
          <w:sz w:val="28"/>
          <w:szCs w:val="28"/>
        </w:rPr>
        <w:t>ККР</w:t>
      </w:r>
      <w:r w:rsidRPr="00865C0D">
        <w:rPr>
          <w:color w:val="000000"/>
          <w:sz w:val="28"/>
          <w:szCs w:val="28"/>
        </w:rPr>
        <w:t>, яка містить завдання, що охоплюють ключові дисциплінарні результати навчання.</w:t>
      </w:r>
    </w:p>
    <w:p w:rsidR="00E811BF" w:rsidRPr="000512EA" w:rsidRDefault="00E811BF" w:rsidP="001A087A">
      <w:pPr>
        <w:spacing w:before="120" w:after="120"/>
        <w:ind w:firstLine="567"/>
        <w:jc w:val="both"/>
        <w:rPr>
          <w:color w:val="000000"/>
          <w:sz w:val="28"/>
          <w:szCs w:val="28"/>
        </w:rPr>
      </w:pPr>
      <w:r w:rsidRPr="00140448">
        <w:rPr>
          <w:sz w:val="28"/>
          <w:szCs w:val="28"/>
        </w:rPr>
        <w:lastRenderedPageBreak/>
        <w:t>Кількість конкретизованих завдань ККР повинн</w:t>
      </w:r>
      <w:r>
        <w:rPr>
          <w:sz w:val="28"/>
          <w:szCs w:val="28"/>
        </w:rPr>
        <w:t>а</w:t>
      </w:r>
      <w:r w:rsidRPr="00140448">
        <w:rPr>
          <w:sz w:val="28"/>
          <w:szCs w:val="28"/>
        </w:rPr>
        <w:t xml:space="preserve"> </w:t>
      </w:r>
      <w:r>
        <w:rPr>
          <w:sz w:val="28"/>
          <w:szCs w:val="28"/>
        </w:rPr>
        <w:t>відповідати</w:t>
      </w:r>
      <w:r w:rsidRPr="00140448">
        <w:rPr>
          <w:sz w:val="28"/>
          <w:szCs w:val="28"/>
        </w:rPr>
        <w:t xml:space="preserve"> відведено</w:t>
      </w:r>
      <w:r>
        <w:rPr>
          <w:sz w:val="28"/>
          <w:szCs w:val="28"/>
        </w:rPr>
        <w:t>му</w:t>
      </w:r>
      <w:r w:rsidRPr="00140448">
        <w:rPr>
          <w:sz w:val="28"/>
          <w:szCs w:val="28"/>
        </w:rPr>
        <w:t xml:space="preserve"> часу </w:t>
      </w:r>
      <w:r w:rsidRPr="00140448">
        <w:rPr>
          <w:color w:val="000000"/>
          <w:sz w:val="28"/>
          <w:szCs w:val="28"/>
        </w:rPr>
        <w:t>на виконання. Кількість варіантів ККР має забезпечити індивідуалізацію завдання.</w:t>
      </w:r>
    </w:p>
    <w:p w:rsidR="00E811BF" w:rsidRPr="00865C0D" w:rsidRDefault="00E811BF" w:rsidP="001A087A">
      <w:pPr>
        <w:spacing w:before="120" w:after="120"/>
        <w:ind w:firstLine="567"/>
        <w:jc w:val="both"/>
        <w:rPr>
          <w:color w:val="000000"/>
          <w:sz w:val="28"/>
          <w:szCs w:val="28"/>
        </w:rPr>
      </w:pPr>
      <w:r w:rsidRPr="00865C0D">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E811BF" w:rsidRDefault="00E811BF" w:rsidP="004A382A">
      <w:pPr>
        <w:spacing w:before="120"/>
        <w:ind w:firstLine="567"/>
        <w:jc w:val="both"/>
        <w:rPr>
          <w:color w:val="000000"/>
          <w:sz w:val="28"/>
          <w:szCs w:val="28"/>
        </w:rPr>
      </w:pPr>
      <w:r w:rsidRPr="00865C0D">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7"/>
    </w:p>
    <w:p w:rsidR="00E811BF" w:rsidRDefault="00E811BF" w:rsidP="004A382A">
      <w:pPr>
        <w:spacing w:before="120"/>
        <w:ind w:firstLine="567"/>
        <w:jc w:val="both"/>
        <w:rPr>
          <w:color w:val="000000"/>
          <w:sz w:val="28"/>
          <w:szCs w:val="28"/>
        </w:rPr>
      </w:pPr>
    </w:p>
    <w:p w:rsidR="00E811BF" w:rsidRPr="00865C0D" w:rsidRDefault="00E811BF" w:rsidP="004A382A">
      <w:pPr>
        <w:spacing w:before="120"/>
        <w:ind w:firstLine="567"/>
        <w:jc w:val="both"/>
        <w:rPr>
          <w:color w:val="000000"/>
          <w:sz w:val="28"/>
          <w:szCs w:val="28"/>
        </w:rPr>
      </w:pPr>
    </w:p>
    <w:p w:rsidR="00E811BF" w:rsidRPr="00964881" w:rsidRDefault="00E811BF" w:rsidP="00964881">
      <w:pPr>
        <w:pStyle w:val="a3"/>
        <w:suppressLineNumbers/>
        <w:suppressAutoHyphens/>
        <w:spacing w:before="360" w:after="120" w:line="252" w:lineRule="auto"/>
        <w:ind w:firstLine="567"/>
        <w:outlineLvl w:val="0"/>
        <w:rPr>
          <w:sz w:val="28"/>
          <w:szCs w:val="28"/>
        </w:rPr>
      </w:pPr>
      <w:bookmarkStart w:id="18" w:name="_Toc523035529"/>
      <w:r w:rsidRPr="00964881">
        <w:rPr>
          <w:sz w:val="28"/>
          <w:szCs w:val="28"/>
        </w:rPr>
        <w:t>6.</w:t>
      </w:r>
      <w:r>
        <w:rPr>
          <w:sz w:val="28"/>
          <w:szCs w:val="28"/>
        </w:rPr>
        <w:t>3</w:t>
      </w:r>
      <w:r w:rsidRPr="00964881">
        <w:rPr>
          <w:sz w:val="28"/>
          <w:szCs w:val="28"/>
        </w:rPr>
        <w:t> Критерії</w:t>
      </w:r>
      <w:bookmarkEnd w:id="18"/>
    </w:p>
    <w:p w:rsidR="00E811BF" w:rsidRPr="0032312C" w:rsidRDefault="00E811BF" w:rsidP="0032312C">
      <w:pPr>
        <w:pStyle w:val="16"/>
        <w:keepNext w:val="0"/>
        <w:suppressLineNumbers/>
        <w:suppressAutoHyphens/>
        <w:spacing w:before="80" w:after="0"/>
        <w:ind w:firstLine="567"/>
        <w:jc w:val="both"/>
        <w:rPr>
          <w:b w:val="0"/>
          <w:bCs/>
          <w:sz w:val="28"/>
          <w:szCs w:val="28"/>
        </w:rPr>
      </w:pPr>
      <w:r w:rsidRPr="0032312C">
        <w:rPr>
          <w:b w:val="0"/>
          <w:bCs/>
          <w:sz w:val="28"/>
          <w:szCs w:val="28"/>
        </w:rPr>
        <w:t xml:space="preserve">Реальні результати навчання студента </w:t>
      </w:r>
      <w:r w:rsidRPr="0032312C">
        <w:rPr>
          <w:b w:val="0"/>
          <w:sz w:val="28"/>
          <w:szCs w:val="28"/>
        </w:rPr>
        <w:t xml:space="preserve">ідентифікуються та вимірюються відносно очікуваних </w:t>
      </w:r>
      <w:r w:rsidRPr="0032312C">
        <w:rPr>
          <w:b w:val="0"/>
          <w:bCs/>
          <w:kern w:val="0"/>
          <w:sz w:val="28"/>
          <w:szCs w:val="28"/>
        </w:rPr>
        <w:t>під час контрольних заходів за допомогою критеріїв, що описують дії</w:t>
      </w:r>
      <w:r w:rsidRPr="0032312C">
        <w:rPr>
          <w:b w:val="0"/>
          <w:sz w:val="28"/>
          <w:szCs w:val="28"/>
        </w:rPr>
        <w:t xml:space="preserve"> студента для демонстрації досягнення результатів навчання.</w:t>
      </w:r>
    </w:p>
    <w:p w:rsidR="00E811BF" w:rsidRPr="00810D0F" w:rsidRDefault="00E811BF" w:rsidP="0023500E">
      <w:pPr>
        <w:pStyle w:val="ac"/>
        <w:shd w:val="clear" w:color="auto" w:fill="FFFFFF"/>
        <w:spacing w:before="120" w:beforeAutospacing="0" w:after="0" w:afterAutospacing="0"/>
        <w:ind w:firstLine="567"/>
        <w:jc w:val="both"/>
        <w:rPr>
          <w:bCs/>
          <w:kern w:val="28"/>
          <w:sz w:val="28"/>
          <w:szCs w:val="28"/>
          <w:lang w:val="uk-UA"/>
        </w:rPr>
      </w:pPr>
      <w:r w:rsidRPr="00810D0F">
        <w:rPr>
          <w:color w:val="000000"/>
          <w:sz w:val="28"/>
          <w:szCs w:val="28"/>
          <w:lang w:val="uk-UA"/>
        </w:rPr>
        <w:t xml:space="preserve">Для </w:t>
      </w:r>
      <w:r w:rsidRPr="00810D0F">
        <w:rPr>
          <w:bCs/>
          <w:kern w:val="28"/>
          <w:sz w:val="28"/>
          <w:szCs w:val="28"/>
          <w:lang w:val="uk-UA"/>
        </w:rPr>
        <w:t xml:space="preserve">оцінювання </w:t>
      </w:r>
      <w:r>
        <w:rPr>
          <w:bCs/>
          <w:kern w:val="28"/>
          <w:sz w:val="28"/>
          <w:szCs w:val="28"/>
          <w:lang w:val="uk-UA"/>
        </w:rPr>
        <w:t>виконання контрольних завдань під час</w:t>
      </w:r>
      <w:r w:rsidRPr="00810D0F">
        <w:rPr>
          <w:bCs/>
          <w:kern w:val="28"/>
          <w:sz w:val="28"/>
          <w:szCs w:val="28"/>
          <w:lang w:val="uk-UA"/>
        </w:rPr>
        <w:t xml:space="preserve"> поточного контролю </w:t>
      </w:r>
      <w:r>
        <w:rPr>
          <w:bCs/>
          <w:kern w:val="28"/>
          <w:sz w:val="28"/>
          <w:szCs w:val="28"/>
          <w:lang w:val="uk-UA"/>
        </w:rPr>
        <w:t xml:space="preserve">лекційних і практичних занять </w:t>
      </w:r>
      <w:r w:rsidRPr="00810D0F">
        <w:rPr>
          <w:bCs/>
          <w:kern w:val="28"/>
          <w:sz w:val="28"/>
          <w:szCs w:val="28"/>
          <w:lang w:val="uk-UA"/>
        </w:rPr>
        <w:t>в якості критерія використову</w:t>
      </w:r>
      <w:r>
        <w:rPr>
          <w:bCs/>
          <w:kern w:val="28"/>
          <w:sz w:val="28"/>
          <w:szCs w:val="28"/>
          <w:lang w:val="uk-UA"/>
        </w:rPr>
        <w:t>ється</w:t>
      </w:r>
      <w:r w:rsidRPr="00810D0F">
        <w:rPr>
          <w:bCs/>
          <w:kern w:val="28"/>
          <w:sz w:val="28"/>
          <w:szCs w:val="28"/>
          <w:lang w:val="uk-UA"/>
        </w:rPr>
        <w:t xml:space="preserve"> коефіцієнт засвоєння, </w:t>
      </w:r>
      <w:r>
        <w:rPr>
          <w:bCs/>
          <w:kern w:val="28"/>
          <w:sz w:val="28"/>
          <w:szCs w:val="28"/>
          <w:lang w:val="uk-UA"/>
        </w:rPr>
        <w:t xml:space="preserve">що </w:t>
      </w:r>
      <w:r w:rsidRPr="00810D0F">
        <w:rPr>
          <w:bCs/>
          <w:kern w:val="28"/>
          <w:sz w:val="28"/>
          <w:szCs w:val="28"/>
          <w:lang w:val="uk-UA"/>
        </w:rPr>
        <w:t>автоматично адаптує показник оцінки до рейтингової шкали:</w:t>
      </w:r>
    </w:p>
    <w:p w:rsidR="00E811BF" w:rsidRPr="00810D0F" w:rsidRDefault="00E811BF" w:rsidP="0023500E">
      <w:pPr>
        <w:spacing w:before="120" w:after="120"/>
        <w:jc w:val="center"/>
        <w:rPr>
          <w:bCs/>
          <w:kern w:val="28"/>
          <w:sz w:val="28"/>
          <w:szCs w:val="28"/>
        </w:rPr>
      </w:pPr>
      <w:proofErr w:type="spellStart"/>
      <w:r w:rsidRPr="00810D0F">
        <w:rPr>
          <w:bCs/>
          <w:kern w:val="28"/>
          <w:sz w:val="28"/>
          <w:szCs w:val="28"/>
        </w:rPr>
        <w:t>О</w:t>
      </w:r>
      <w:r w:rsidRPr="00810D0F">
        <w:rPr>
          <w:bCs/>
          <w:i/>
          <w:kern w:val="28"/>
          <w:sz w:val="28"/>
          <w:szCs w:val="28"/>
          <w:vertAlign w:val="subscript"/>
        </w:rPr>
        <w:t>i</w:t>
      </w:r>
      <w:proofErr w:type="spellEnd"/>
      <w:r w:rsidRPr="00810D0F">
        <w:rPr>
          <w:bCs/>
          <w:kern w:val="28"/>
          <w:sz w:val="28"/>
          <w:szCs w:val="28"/>
        </w:rPr>
        <w:t xml:space="preserve"> = 100 </w:t>
      </w:r>
      <w:r w:rsidRPr="00810D0F">
        <w:rPr>
          <w:bCs/>
          <w:i/>
          <w:kern w:val="28"/>
          <w:sz w:val="28"/>
          <w:szCs w:val="28"/>
        </w:rPr>
        <w:t>a/m</w:t>
      </w:r>
      <w:r w:rsidRPr="00810D0F">
        <w:rPr>
          <w:bCs/>
          <w:kern w:val="28"/>
          <w:sz w:val="28"/>
          <w:szCs w:val="28"/>
        </w:rPr>
        <w:t>,</w:t>
      </w:r>
    </w:p>
    <w:p w:rsidR="00E811BF" w:rsidRPr="00C078CC" w:rsidRDefault="00E811BF" w:rsidP="0023500E">
      <w:pPr>
        <w:pStyle w:val="16"/>
        <w:keepNext w:val="0"/>
        <w:suppressLineNumbers/>
        <w:suppressAutoHyphens/>
        <w:spacing w:before="80" w:after="0"/>
        <w:jc w:val="both"/>
        <w:rPr>
          <w:b w:val="0"/>
          <w:bCs/>
          <w:kern w:val="0"/>
          <w:sz w:val="28"/>
          <w:szCs w:val="28"/>
        </w:rPr>
      </w:pPr>
      <w:r w:rsidRPr="00C078CC">
        <w:rPr>
          <w:b w:val="0"/>
          <w:bCs/>
          <w:sz w:val="28"/>
          <w:szCs w:val="28"/>
        </w:rPr>
        <w:t xml:space="preserve">де </w:t>
      </w:r>
      <w:r w:rsidRPr="00C078CC">
        <w:rPr>
          <w:b w:val="0"/>
          <w:bCs/>
          <w:i/>
          <w:sz w:val="28"/>
          <w:szCs w:val="28"/>
        </w:rPr>
        <w:t>a</w:t>
      </w:r>
      <w:r w:rsidRPr="00C078CC">
        <w:rPr>
          <w:b w:val="0"/>
          <w:bCs/>
          <w:sz w:val="28"/>
          <w:szCs w:val="28"/>
        </w:rPr>
        <w:t xml:space="preserve"> – число правильних відповідей або виконаних суттєвих операцій відповідно до еталону рішення; </w:t>
      </w:r>
      <w:r w:rsidRPr="00C078CC">
        <w:rPr>
          <w:b w:val="0"/>
          <w:bCs/>
          <w:i/>
          <w:sz w:val="28"/>
          <w:szCs w:val="28"/>
        </w:rPr>
        <w:t>m</w:t>
      </w:r>
      <w:r w:rsidRPr="00C078CC">
        <w:rPr>
          <w:b w:val="0"/>
          <w:bCs/>
          <w:sz w:val="28"/>
          <w:szCs w:val="28"/>
        </w:rPr>
        <w:t xml:space="preserve"> – загальна кількість запитань або суттєвих операцій еталону</w:t>
      </w:r>
      <w:r w:rsidRPr="00C078CC">
        <w:rPr>
          <w:b w:val="0"/>
          <w:bCs/>
          <w:kern w:val="0"/>
          <w:sz w:val="28"/>
          <w:szCs w:val="28"/>
        </w:rPr>
        <w:t>.</w:t>
      </w:r>
    </w:p>
    <w:p w:rsidR="00E811BF" w:rsidRDefault="00E811BF" w:rsidP="0023500E">
      <w:pPr>
        <w:pStyle w:val="16"/>
        <w:keepNext w:val="0"/>
        <w:suppressLineNumbers/>
        <w:suppressAutoHyphens/>
        <w:spacing w:before="80" w:after="0"/>
        <w:ind w:firstLine="567"/>
        <w:jc w:val="both"/>
        <w:rPr>
          <w:b w:val="0"/>
          <w:bCs/>
          <w:sz w:val="28"/>
          <w:szCs w:val="28"/>
        </w:rPr>
      </w:pPr>
      <w:r>
        <w:rPr>
          <w:b w:val="0"/>
          <w:bCs/>
          <w:sz w:val="28"/>
          <w:szCs w:val="28"/>
        </w:rPr>
        <w:t>Індивідуальні завдання та к</w:t>
      </w:r>
      <w:r w:rsidRPr="002C06C3">
        <w:rPr>
          <w:b w:val="0"/>
          <w:bCs/>
          <w:sz w:val="28"/>
          <w:szCs w:val="28"/>
        </w:rPr>
        <w:t xml:space="preserve">омплексні контрольні роботи оцінюються експертно за допомогою критеріїв, що характеризують співвідношення вимог </w:t>
      </w:r>
      <w:r w:rsidRPr="00B3542B">
        <w:rPr>
          <w:b w:val="0"/>
          <w:bCs/>
          <w:sz w:val="28"/>
          <w:szCs w:val="28"/>
        </w:rPr>
        <w:t xml:space="preserve">до рівня </w:t>
      </w:r>
      <w:proofErr w:type="spellStart"/>
      <w:r w:rsidRPr="00B3542B">
        <w:rPr>
          <w:b w:val="0"/>
          <w:bCs/>
          <w:sz w:val="28"/>
          <w:szCs w:val="28"/>
        </w:rPr>
        <w:t>компетентностей</w:t>
      </w:r>
      <w:proofErr w:type="spellEnd"/>
      <w:r w:rsidRPr="00B3542B">
        <w:rPr>
          <w:b w:val="0"/>
          <w:bCs/>
          <w:sz w:val="28"/>
          <w:szCs w:val="28"/>
        </w:rPr>
        <w:t xml:space="preserve"> і показників оцінки за рейтинговою шкалою</w:t>
      </w:r>
      <w:r w:rsidRPr="002C06C3">
        <w:rPr>
          <w:b w:val="0"/>
          <w:bCs/>
          <w:sz w:val="28"/>
          <w:szCs w:val="28"/>
        </w:rPr>
        <w:t>.</w:t>
      </w:r>
    </w:p>
    <w:p w:rsidR="00E811BF" w:rsidRDefault="00E811BF" w:rsidP="00275199">
      <w:pPr>
        <w:pStyle w:val="Default"/>
        <w:spacing w:before="120" w:after="120"/>
        <w:ind w:firstLine="567"/>
        <w:jc w:val="both"/>
        <w:rPr>
          <w:b/>
          <w:i/>
        </w:rPr>
      </w:pPr>
      <w:r w:rsidRPr="00C66A98">
        <w:rPr>
          <w:bCs/>
          <w:sz w:val="28"/>
          <w:szCs w:val="28"/>
          <w:lang w:val="uk-UA"/>
        </w:rPr>
        <w:t xml:space="preserve">Зміст критеріїв спирається на </w:t>
      </w:r>
      <w:proofErr w:type="spellStart"/>
      <w:r w:rsidRPr="00C66A98">
        <w:rPr>
          <w:bCs/>
          <w:sz w:val="28"/>
          <w:szCs w:val="28"/>
          <w:lang w:val="uk-UA"/>
        </w:rPr>
        <w:t>компетентністні</w:t>
      </w:r>
      <w:proofErr w:type="spellEnd"/>
      <w:r w:rsidRPr="00C66A98">
        <w:rPr>
          <w:bCs/>
          <w:sz w:val="28"/>
          <w:szCs w:val="28"/>
          <w:lang w:val="uk-UA"/>
        </w:rPr>
        <w:t xml:space="preserve"> характеристики, визначені НРК для магістерського рівня вищої освіти </w:t>
      </w:r>
      <w:r w:rsidRPr="00C66A98">
        <w:rPr>
          <w:sz w:val="28"/>
          <w:szCs w:val="28"/>
          <w:lang w:val="uk-UA"/>
        </w:rPr>
        <w:t>(подано нижче).</w:t>
      </w:r>
    </w:p>
    <w:p w:rsidR="00E811BF" w:rsidRDefault="00E811BF" w:rsidP="001C121E">
      <w:pPr>
        <w:widowControl w:val="0"/>
        <w:suppressLineNumbers/>
        <w:suppressAutoHyphens/>
        <w:spacing w:before="240"/>
        <w:ind w:firstLine="567"/>
        <w:jc w:val="center"/>
        <w:rPr>
          <w:b/>
          <w:i/>
          <w:color w:val="000000"/>
        </w:rPr>
      </w:pPr>
      <w:r w:rsidRPr="001A6E5D">
        <w:rPr>
          <w:b/>
          <w:i/>
          <w:color w:val="000000"/>
        </w:rPr>
        <w:t xml:space="preserve">Загальні критерії досягнення результатів навчання </w:t>
      </w:r>
    </w:p>
    <w:p w:rsidR="00E811BF" w:rsidRPr="001A6E5D" w:rsidRDefault="00E811BF" w:rsidP="001B2ED6">
      <w:pPr>
        <w:widowControl w:val="0"/>
        <w:suppressLineNumbers/>
        <w:suppressAutoHyphens/>
        <w:ind w:firstLine="567"/>
        <w:jc w:val="center"/>
        <w:rPr>
          <w:b/>
          <w:i/>
          <w:color w:val="000000"/>
        </w:rPr>
      </w:pPr>
      <w:r w:rsidRPr="001A6E5D">
        <w:rPr>
          <w:b/>
          <w:i/>
          <w:color w:val="000000"/>
        </w:rPr>
        <w:t xml:space="preserve">для </w:t>
      </w:r>
      <w:r>
        <w:rPr>
          <w:b/>
          <w:i/>
          <w:color w:val="000000"/>
        </w:rPr>
        <w:t>8</w:t>
      </w:r>
      <w:r w:rsidRPr="001A6E5D">
        <w:rPr>
          <w:b/>
          <w:i/>
          <w:color w:val="000000"/>
        </w:rPr>
        <w:t>-го кваліфікаційного рівня за НРК</w:t>
      </w:r>
    </w:p>
    <w:p w:rsidR="00E811BF" w:rsidRPr="001A6E5D" w:rsidRDefault="00E811BF" w:rsidP="00275199">
      <w:pPr>
        <w:widowControl w:val="0"/>
        <w:suppressLineNumbers/>
        <w:suppressAutoHyphens/>
        <w:spacing w:before="120" w:after="120"/>
        <w:ind w:firstLine="567"/>
        <w:jc w:val="both"/>
        <w:rPr>
          <w:color w:val="000000"/>
        </w:rPr>
      </w:pPr>
      <w:r w:rsidRPr="001A6E5D">
        <w:rPr>
          <w:b/>
          <w:color w:val="000000"/>
        </w:rPr>
        <w:t>Інтегральна компетентність</w:t>
      </w:r>
      <w:r w:rsidRPr="001A6E5D">
        <w:rPr>
          <w:color w:val="000000"/>
        </w:rPr>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8"/>
        <w:gridCol w:w="1327"/>
      </w:tblGrid>
      <w:tr w:rsidR="00E811BF" w:rsidRPr="001A6E5D" w:rsidTr="00B01134">
        <w:trPr>
          <w:tblHeader/>
        </w:trPr>
        <w:tc>
          <w:tcPr>
            <w:tcW w:w="1278" w:type="pct"/>
            <w:vAlign w:val="center"/>
          </w:tcPr>
          <w:p w:rsidR="00E811BF" w:rsidRPr="001A6E5D" w:rsidRDefault="00E811BF" w:rsidP="000E5B22">
            <w:pPr>
              <w:ind w:right="-164"/>
              <w:jc w:val="center"/>
              <w:rPr>
                <w:b/>
                <w:color w:val="000000"/>
              </w:rPr>
            </w:pPr>
            <w:r w:rsidRPr="001A6E5D">
              <w:rPr>
                <w:b/>
                <w:color w:val="000000"/>
              </w:rPr>
              <w:t>Дескриптори НРК</w:t>
            </w:r>
          </w:p>
        </w:tc>
        <w:tc>
          <w:tcPr>
            <w:tcW w:w="3049" w:type="pct"/>
            <w:vAlign w:val="center"/>
          </w:tcPr>
          <w:p w:rsidR="00E811BF" w:rsidRPr="001A6E5D" w:rsidRDefault="00E811BF" w:rsidP="000E5B22">
            <w:pPr>
              <w:ind w:right="34"/>
              <w:jc w:val="center"/>
              <w:rPr>
                <w:b/>
                <w:color w:val="000000"/>
              </w:rPr>
            </w:pPr>
            <w:r w:rsidRPr="001A6E5D">
              <w:rPr>
                <w:b/>
                <w:color w:val="000000"/>
              </w:rPr>
              <w:t>Вимоги до знань, умінь, комунікації, автономності та відповідальності</w:t>
            </w:r>
          </w:p>
        </w:tc>
        <w:tc>
          <w:tcPr>
            <w:tcW w:w="673" w:type="pct"/>
          </w:tcPr>
          <w:p w:rsidR="00E811BF" w:rsidRPr="001A6E5D" w:rsidRDefault="00E811BF" w:rsidP="000E5B22">
            <w:pPr>
              <w:ind w:right="34"/>
              <w:jc w:val="center"/>
              <w:rPr>
                <w:b/>
                <w:color w:val="000000"/>
              </w:rPr>
            </w:pPr>
            <w:r w:rsidRPr="001A6E5D">
              <w:rPr>
                <w:b/>
                <w:color w:val="000000"/>
              </w:rPr>
              <w:t>Показник</w:t>
            </w:r>
          </w:p>
          <w:p w:rsidR="00E811BF" w:rsidRPr="001A6E5D" w:rsidRDefault="00E811BF" w:rsidP="000E5B22">
            <w:pPr>
              <w:ind w:right="34"/>
              <w:jc w:val="center"/>
              <w:rPr>
                <w:b/>
                <w:color w:val="000000"/>
              </w:rPr>
            </w:pPr>
            <w:r w:rsidRPr="001A6E5D">
              <w:rPr>
                <w:b/>
                <w:color w:val="000000"/>
              </w:rPr>
              <w:t xml:space="preserve">оцінки </w:t>
            </w:r>
          </w:p>
        </w:tc>
      </w:tr>
      <w:tr w:rsidR="00E811BF" w:rsidRPr="001A6E5D" w:rsidTr="00B01134">
        <w:tc>
          <w:tcPr>
            <w:tcW w:w="5000" w:type="pct"/>
            <w:gridSpan w:val="3"/>
          </w:tcPr>
          <w:p w:rsidR="00E811BF" w:rsidRPr="001A6E5D" w:rsidRDefault="00E811BF" w:rsidP="000E5B22">
            <w:pPr>
              <w:tabs>
                <w:tab w:val="left" w:pos="204"/>
              </w:tabs>
              <w:ind w:right="-22"/>
              <w:jc w:val="center"/>
              <w:rPr>
                <w:b/>
                <w:i/>
                <w:color w:val="000000"/>
              </w:rPr>
            </w:pPr>
            <w:r w:rsidRPr="001A6E5D">
              <w:rPr>
                <w:b/>
                <w:i/>
                <w:color w:val="000000"/>
              </w:rPr>
              <w:t>Знання</w:t>
            </w:r>
            <w:r w:rsidRPr="001A6E5D">
              <w:rPr>
                <w:b/>
                <w:color w:val="000000"/>
              </w:rPr>
              <w:t xml:space="preserve"> </w:t>
            </w:r>
          </w:p>
        </w:tc>
      </w:tr>
      <w:tr w:rsidR="00E811BF" w:rsidRPr="001A6E5D" w:rsidTr="00B01134">
        <w:trPr>
          <w:trHeight w:val="280"/>
        </w:trPr>
        <w:tc>
          <w:tcPr>
            <w:tcW w:w="1278" w:type="pct"/>
            <w:vMerge w:val="restart"/>
          </w:tcPr>
          <w:p w:rsidR="00E811BF" w:rsidRPr="00BD34A3" w:rsidRDefault="00E811BF" w:rsidP="009779FB">
            <w:pPr>
              <w:widowControl w:val="0"/>
              <w:numPr>
                <w:ilvl w:val="0"/>
                <w:numId w:val="11"/>
              </w:numPr>
              <w:suppressLineNumbers/>
              <w:tabs>
                <w:tab w:val="left" w:pos="288"/>
              </w:tabs>
              <w:suppressAutoHyphens/>
              <w:spacing w:line="240" w:lineRule="atLeast"/>
              <w:ind w:left="35" w:firstLine="0"/>
              <w:rPr>
                <w:b/>
                <w:i/>
                <w:color w:val="000000"/>
              </w:rPr>
            </w:pPr>
            <w:r w:rsidRPr="00BD34A3">
              <w:rPr>
                <w:color w:val="000000"/>
              </w:rPr>
              <w:t xml:space="preserve">спеціалізовані концептуальні знання, набуті у процесі навчання та/або професійної </w:t>
            </w:r>
            <w:r w:rsidRPr="00BD34A3">
              <w:rPr>
                <w:color w:val="000000"/>
              </w:rPr>
              <w:lastRenderedPageBreak/>
              <w:t>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E811BF" w:rsidRPr="00BD34A3" w:rsidRDefault="00E811BF" w:rsidP="009779FB">
            <w:pPr>
              <w:widowControl w:val="0"/>
              <w:numPr>
                <w:ilvl w:val="0"/>
                <w:numId w:val="11"/>
              </w:numPr>
              <w:suppressLineNumbers/>
              <w:tabs>
                <w:tab w:val="left" w:pos="288"/>
              </w:tabs>
              <w:suppressAutoHyphens/>
              <w:spacing w:line="240" w:lineRule="atLeast"/>
              <w:ind w:left="35" w:firstLine="0"/>
              <w:rPr>
                <w:b/>
                <w:i/>
                <w:color w:val="000000"/>
              </w:rPr>
            </w:pPr>
            <w:r w:rsidRPr="00BD34A3">
              <w:rPr>
                <w:color w:val="000000"/>
              </w:rPr>
              <w:t>критичне осмислення проблем у навчанні та /або професійній діяльності та на межі предметних галузей</w:t>
            </w:r>
          </w:p>
        </w:tc>
        <w:tc>
          <w:tcPr>
            <w:tcW w:w="3049" w:type="pct"/>
          </w:tcPr>
          <w:p w:rsidR="00E811BF" w:rsidRPr="001A6E5D" w:rsidRDefault="00E811BF" w:rsidP="009779FB">
            <w:pPr>
              <w:pStyle w:val="21"/>
              <w:tabs>
                <w:tab w:val="left" w:pos="228"/>
              </w:tabs>
              <w:spacing w:line="240" w:lineRule="atLeast"/>
              <w:ind w:left="0"/>
              <w:rPr>
                <w:color w:val="000000"/>
              </w:rPr>
            </w:pPr>
            <w:r w:rsidRPr="001A6E5D">
              <w:rPr>
                <w:color w:val="000000"/>
              </w:rPr>
              <w:lastRenderedPageBreak/>
              <w:t>Відповідь відмінна – правильна, обґрунтована, осмислена.</w:t>
            </w:r>
          </w:p>
          <w:p w:rsidR="00E811BF" w:rsidRPr="001A6E5D" w:rsidRDefault="00E811BF" w:rsidP="009779FB">
            <w:pPr>
              <w:tabs>
                <w:tab w:val="left" w:pos="204"/>
              </w:tabs>
              <w:spacing w:line="240" w:lineRule="atLeast"/>
              <w:ind w:right="-22"/>
              <w:rPr>
                <w:color w:val="000000"/>
              </w:rPr>
            </w:pPr>
            <w:r w:rsidRPr="001A6E5D">
              <w:rPr>
                <w:color w:val="000000"/>
              </w:rPr>
              <w:t>Характеризує наявність:</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спеціалізованих концептуальних знань на рівні новітніх досягнень;</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lastRenderedPageBreak/>
              <w:t>критичне осмислення проблем у навчанні та/або професійній діяльності та на межі предметних галузей</w:t>
            </w:r>
          </w:p>
        </w:tc>
        <w:tc>
          <w:tcPr>
            <w:tcW w:w="673" w:type="pct"/>
          </w:tcPr>
          <w:p w:rsidR="00E811BF" w:rsidRPr="001A6E5D" w:rsidRDefault="00E811BF" w:rsidP="009779FB">
            <w:pPr>
              <w:spacing w:line="240" w:lineRule="atLeast"/>
              <w:jc w:val="center"/>
              <w:rPr>
                <w:color w:val="000000"/>
              </w:rPr>
            </w:pPr>
            <w:r w:rsidRPr="001A6E5D">
              <w:rPr>
                <w:color w:val="000000"/>
              </w:rPr>
              <w:lastRenderedPageBreak/>
              <w:t>95-100</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Відповідь містить негрубі помилки або описки</w:t>
            </w:r>
          </w:p>
        </w:tc>
        <w:tc>
          <w:tcPr>
            <w:tcW w:w="673" w:type="pct"/>
          </w:tcPr>
          <w:p w:rsidR="00E811BF" w:rsidRPr="001A6E5D" w:rsidRDefault="00E811BF" w:rsidP="009779FB">
            <w:pPr>
              <w:pStyle w:val="21"/>
              <w:spacing w:line="240" w:lineRule="atLeast"/>
              <w:ind w:left="0"/>
              <w:jc w:val="center"/>
              <w:rPr>
                <w:color w:val="000000"/>
              </w:rPr>
            </w:pPr>
            <w:r w:rsidRPr="001A6E5D">
              <w:rPr>
                <w:color w:val="000000"/>
              </w:rPr>
              <w:t>90-94</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Відповідь правильна, але має певні неточності</w:t>
            </w:r>
          </w:p>
        </w:tc>
        <w:tc>
          <w:tcPr>
            <w:tcW w:w="673" w:type="pct"/>
          </w:tcPr>
          <w:p w:rsidR="00E811BF" w:rsidRPr="001A6E5D" w:rsidRDefault="00E811BF" w:rsidP="009779FB">
            <w:pPr>
              <w:spacing w:line="240" w:lineRule="atLeast"/>
              <w:jc w:val="center"/>
              <w:rPr>
                <w:color w:val="000000"/>
              </w:rPr>
            </w:pPr>
            <w:r w:rsidRPr="001A6E5D">
              <w:rPr>
                <w:color w:val="000000"/>
              </w:rPr>
              <w:t>85-89</w:t>
            </w:r>
          </w:p>
        </w:tc>
      </w:tr>
      <w:tr w:rsidR="00E811BF" w:rsidRPr="001A6E5D" w:rsidTr="00B01134">
        <w:trPr>
          <w:trHeight w:val="267"/>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Відповідь правильна, але має певні неточності й недостатньо обґрунтована</w:t>
            </w:r>
          </w:p>
        </w:tc>
        <w:tc>
          <w:tcPr>
            <w:tcW w:w="673" w:type="pct"/>
          </w:tcPr>
          <w:p w:rsidR="00E811BF" w:rsidRPr="001A6E5D" w:rsidRDefault="00E811BF" w:rsidP="009779FB">
            <w:pPr>
              <w:spacing w:line="240" w:lineRule="atLeast"/>
              <w:jc w:val="center"/>
              <w:rPr>
                <w:color w:val="000000"/>
              </w:rPr>
            </w:pPr>
            <w:r w:rsidRPr="001A6E5D">
              <w:rPr>
                <w:color w:val="000000"/>
              </w:rPr>
              <w:t>80-84</w:t>
            </w:r>
          </w:p>
        </w:tc>
      </w:tr>
      <w:tr w:rsidR="00E811BF" w:rsidRPr="001A6E5D" w:rsidTr="00B01134">
        <w:trPr>
          <w:trHeight w:val="412"/>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 xml:space="preserve">Відповідь правильна, але має певні неточності, недостатньо обґрунтована та осмислена </w:t>
            </w:r>
          </w:p>
        </w:tc>
        <w:tc>
          <w:tcPr>
            <w:tcW w:w="673" w:type="pct"/>
          </w:tcPr>
          <w:p w:rsidR="00E811BF" w:rsidRPr="001A6E5D" w:rsidRDefault="00E811BF" w:rsidP="009779FB">
            <w:pPr>
              <w:spacing w:line="240" w:lineRule="atLeast"/>
              <w:jc w:val="center"/>
              <w:rPr>
                <w:color w:val="000000"/>
              </w:rPr>
            </w:pPr>
            <w:r w:rsidRPr="001A6E5D">
              <w:rPr>
                <w:color w:val="000000"/>
              </w:rPr>
              <w:t>75-79</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Відповідь фрагментарна</w:t>
            </w:r>
          </w:p>
        </w:tc>
        <w:tc>
          <w:tcPr>
            <w:tcW w:w="673" w:type="pct"/>
          </w:tcPr>
          <w:p w:rsidR="00E811BF" w:rsidRPr="001A6E5D" w:rsidRDefault="00E811BF" w:rsidP="009779FB">
            <w:pPr>
              <w:spacing w:line="240" w:lineRule="atLeast"/>
              <w:jc w:val="center"/>
              <w:rPr>
                <w:color w:val="000000"/>
              </w:rPr>
            </w:pPr>
            <w:r w:rsidRPr="001A6E5D">
              <w:rPr>
                <w:color w:val="000000"/>
              </w:rPr>
              <w:t>70-74</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Відповідь демонструє нечіткі уявлення студента про об</w:t>
            </w:r>
            <w:r>
              <w:rPr>
                <w:color w:val="000000"/>
              </w:rPr>
              <w:t>’</w:t>
            </w:r>
            <w:r w:rsidRPr="001A6E5D">
              <w:rPr>
                <w:color w:val="000000"/>
              </w:rPr>
              <w:t>єкт вивчення</w:t>
            </w:r>
          </w:p>
        </w:tc>
        <w:tc>
          <w:tcPr>
            <w:tcW w:w="673" w:type="pct"/>
          </w:tcPr>
          <w:p w:rsidR="00E811BF" w:rsidRPr="001A6E5D" w:rsidRDefault="00E811BF" w:rsidP="009779FB">
            <w:pPr>
              <w:spacing w:line="240" w:lineRule="atLeast"/>
              <w:jc w:val="center"/>
              <w:rPr>
                <w:color w:val="000000"/>
              </w:rPr>
            </w:pPr>
            <w:r w:rsidRPr="001A6E5D">
              <w:rPr>
                <w:color w:val="000000"/>
              </w:rPr>
              <w:t>65-69</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Рівень знань мінімально задовільний</w:t>
            </w:r>
          </w:p>
        </w:tc>
        <w:tc>
          <w:tcPr>
            <w:tcW w:w="673" w:type="pct"/>
          </w:tcPr>
          <w:p w:rsidR="00E811BF" w:rsidRPr="001A6E5D" w:rsidRDefault="00E811BF" w:rsidP="009779FB">
            <w:pPr>
              <w:spacing w:line="240" w:lineRule="atLeast"/>
              <w:jc w:val="center"/>
              <w:rPr>
                <w:color w:val="000000"/>
              </w:rPr>
            </w:pPr>
            <w:r w:rsidRPr="001A6E5D">
              <w:rPr>
                <w:color w:val="000000"/>
              </w:rPr>
              <w:t>60-64</w:t>
            </w:r>
          </w:p>
        </w:tc>
      </w:tr>
      <w:tr w:rsidR="00E811BF" w:rsidRPr="001A6E5D" w:rsidTr="00B01134">
        <w:trPr>
          <w:trHeight w:val="504"/>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Рівень знань незадовільний</w:t>
            </w:r>
          </w:p>
        </w:tc>
        <w:tc>
          <w:tcPr>
            <w:tcW w:w="673" w:type="pct"/>
          </w:tcPr>
          <w:p w:rsidR="00E811BF" w:rsidRPr="001A6E5D" w:rsidRDefault="00E811BF" w:rsidP="009779FB">
            <w:pPr>
              <w:spacing w:line="240" w:lineRule="atLeast"/>
              <w:jc w:val="center"/>
              <w:rPr>
                <w:color w:val="000000"/>
              </w:rPr>
            </w:pPr>
            <w:r w:rsidRPr="001A6E5D">
              <w:rPr>
                <w:color w:val="000000"/>
              </w:rPr>
              <w:t>&lt;60</w:t>
            </w:r>
          </w:p>
        </w:tc>
      </w:tr>
      <w:tr w:rsidR="00E811BF" w:rsidRPr="001A6E5D" w:rsidTr="00B01134">
        <w:tc>
          <w:tcPr>
            <w:tcW w:w="5000" w:type="pct"/>
            <w:gridSpan w:val="3"/>
          </w:tcPr>
          <w:p w:rsidR="00E811BF" w:rsidRPr="001A6E5D" w:rsidRDefault="00E811BF" w:rsidP="009779FB">
            <w:pPr>
              <w:tabs>
                <w:tab w:val="left" w:pos="204"/>
              </w:tabs>
              <w:spacing w:line="240" w:lineRule="atLeast"/>
              <w:ind w:right="-22"/>
              <w:jc w:val="center"/>
              <w:rPr>
                <w:b/>
                <w:i/>
                <w:color w:val="000000"/>
              </w:rPr>
            </w:pPr>
            <w:r w:rsidRPr="001A6E5D">
              <w:rPr>
                <w:b/>
                <w:i/>
                <w:color w:val="000000"/>
              </w:rPr>
              <w:t>Уміння</w:t>
            </w:r>
          </w:p>
        </w:tc>
      </w:tr>
      <w:tr w:rsidR="00E811BF" w:rsidRPr="001A6E5D" w:rsidTr="00B01134">
        <w:tc>
          <w:tcPr>
            <w:tcW w:w="1278" w:type="pct"/>
            <w:vMerge w:val="restart"/>
          </w:tcPr>
          <w:p w:rsidR="00E811BF" w:rsidRPr="001A6E5D" w:rsidRDefault="00E811BF" w:rsidP="009779FB">
            <w:pPr>
              <w:widowControl w:val="0"/>
              <w:numPr>
                <w:ilvl w:val="0"/>
                <w:numId w:val="10"/>
              </w:numPr>
              <w:suppressLineNumbers/>
              <w:tabs>
                <w:tab w:val="left" w:pos="264"/>
              </w:tabs>
              <w:suppressAutoHyphens/>
              <w:spacing w:line="240" w:lineRule="atLeast"/>
              <w:ind w:left="0" w:firstLine="0"/>
              <w:rPr>
                <w:b/>
                <w:i/>
                <w:color w:val="000000"/>
              </w:rPr>
            </w:pPr>
            <w:r w:rsidRPr="001A6E5D">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E811BF" w:rsidRPr="001A6E5D" w:rsidRDefault="00E811BF" w:rsidP="009779FB">
            <w:pPr>
              <w:widowControl w:val="0"/>
              <w:numPr>
                <w:ilvl w:val="0"/>
                <w:numId w:val="10"/>
              </w:numPr>
              <w:suppressLineNumbers/>
              <w:tabs>
                <w:tab w:val="left" w:pos="264"/>
              </w:tabs>
              <w:suppressAutoHyphens/>
              <w:spacing w:line="240" w:lineRule="atLeast"/>
              <w:ind w:left="0" w:firstLine="0"/>
              <w:rPr>
                <w:b/>
                <w:i/>
                <w:color w:val="000000"/>
              </w:rPr>
            </w:pPr>
            <w:r w:rsidRPr="001A6E5D">
              <w:rPr>
                <w:color w:val="000000"/>
              </w:rPr>
              <w:t>провадження дослідницької та/або інноваційної діяльності</w:t>
            </w:r>
          </w:p>
        </w:tc>
        <w:tc>
          <w:tcPr>
            <w:tcW w:w="3049" w:type="pct"/>
          </w:tcPr>
          <w:p w:rsidR="00E811BF" w:rsidRPr="001A6E5D" w:rsidRDefault="00E811BF" w:rsidP="009779FB">
            <w:pPr>
              <w:pStyle w:val="21"/>
              <w:tabs>
                <w:tab w:val="left" w:pos="258"/>
              </w:tabs>
              <w:spacing w:line="240" w:lineRule="atLeast"/>
              <w:ind w:left="0"/>
              <w:rPr>
                <w:color w:val="000000"/>
              </w:rPr>
            </w:pPr>
            <w:r w:rsidRPr="001A6E5D">
              <w:rPr>
                <w:color w:val="000000"/>
              </w:rPr>
              <w:t>Відповідь характеризує уміння:</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виявляти проблеми;</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формулювати гіпотези;</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розв</w:t>
            </w:r>
            <w:r>
              <w:rPr>
                <w:color w:val="000000"/>
              </w:rPr>
              <w:t>’</w:t>
            </w:r>
            <w:r w:rsidRPr="001A6E5D">
              <w:rPr>
                <w:color w:val="000000"/>
              </w:rPr>
              <w:t>язувати проблеми;</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оновлювати знання;</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інтегрувати знання;</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 xml:space="preserve">провадити інноваційну </w:t>
            </w:r>
            <w:proofErr w:type="spellStart"/>
            <w:r w:rsidRPr="001A6E5D">
              <w:rPr>
                <w:color w:val="000000"/>
              </w:rPr>
              <w:t>діяльность</w:t>
            </w:r>
            <w:proofErr w:type="spellEnd"/>
            <w:r w:rsidRPr="001A6E5D">
              <w:rPr>
                <w:color w:val="000000"/>
              </w:rPr>
              <w:t>;</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провадити наукову діяльність</w:t>
            </w:r>
          </w:p>
        </w:tc>
        <w:tc>
          <w:tcPr>
            <w:tcW w:w="673" w:type="pct"/>
          </w:tcPr>
          <w:p w:rsidR="00E811BF" w:rsidRPr="001A6E5D" w:rsidRDefault="00E811BF" w:rsidP="009779FB">
            <w:pPr>
              <w:spacing w:line="240" w:lineRule="atLeast"/>
              <w:jc w:val="center"/>
              <w:rPr>
                <w:color w:val="000000"/>
              </w:rPr>
            </w:pPr>
            <w:r w:rsidRPr="001A6E5D">
              <w:rPr>
                <w:color w:val="000000"/>
              </w:rPr>
              <w:t>95-100</w:t>
            </w:r>
          </w:p>
        </w:tc>
      </w:tr>
      <w:tr w:rsidR="00E811BF" w:rsidRPr="001A6E5D" w:rsidTr="00B01134">
        <w:tc>
          <w:tcPr>
            <w:tcW w:w="1278" w:type="pct"/>
            <w:vMerge/>
          </w:tcPr>
          <w:p w:rsidR="00E811BF" w:rsidRPr="001A6E5D" w:rsidRDefault="00E811BF" w:rsidP="009779FB">
            <w:pPr>
              <w:spacing w:line="240" w:lineRule="atLeast"/>
              <w:ind w:right="78"/>
              <w:rPr>
                <w:color w:val="000000"/>
              </w:rPr>
            </w:pPr>
          </w:p>
        </w:tc>
        <w:tc>
          <w:tcPr>
            <w:tcW w:w="3049" w:type="pct"/>
          </w:tcPr>
          <w:p w:rsidR="00E811BF" w:rsidRPr="001A6E5D" w:rsidRDefault="00E811BF" w:rsidP="009779FB">
            <w:pPr>
              <w:pStyle w:val="21"/>
              <w:tabs>
                <w:tab w:val="left" w:pos="258"/>
              </w:tabs>
              <w:spacing w:line="240" w:lineRule="atLeast"/>
              <w:ind w:left="0"/>
              <w:rPr>
                <w:color w:val="000000"/>
              </w:rPr>
            </w:pPr>
            <w:r w:rsidRPr="001A6E5D">
              <w:rPr>
                <w:color w:val="000000"/>
              </w:rPr>
              <w:t>Відповідь характеризує уміння застосовувати знання в практичній діяльності з негрубими помилками</w:t>
            </w:r>
          </w:p>
        </w:tc>
        <w:tc>
          <w:tcPr>
            <w:tcW w:w="673" w:type="pct"/>
          </w:tcPr>
          <w:p w:rsidR="00E811BF" w:rsidRPr="001A6E5D" w:rsidRDefault="00E811BF" w:rsidP="009779FB">
            <w:pPr>
              <w:pStyle w:val="21"/>
              <w:spacing w:line="240" w:lineRule="atLeast"/>
              <w:ind w:left="0"/>
              <w:jc w:val="center"/>
              <w:rPr>
                <w:color w:val="000000"/>
              </w:rPr>
            </w:pPr>
            <w:r w:rsidRPr="001A6E5D">
              <w:rPr>
                <w:color w:val="000000"/>
              </w:rPr>
              <w:t>90-94</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pStyle w:val="21"/>
              <w:tabs>
                <w:tab w:val="left" w:pos="258"/>
              </w:tabs>
              <w:spacing w:line="240" w:lineRule="atLeast"/>
              <w:ind w:left="0"/>
              <w:rPr>
                <w:color w:val="000000"/>
              </w:rPr>
            </w:pPr>
            <w:r w:rsidRPr="001A6E5D">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Pr>
          <w:p w:rsidR="00E811BF" w:rsidRPr="001A6E5D" w:rsidRDefault="00E811BF" w:rsidP="009779FB">
            <w:pPr>
              <w:spacing w:line="240" w:lineRule="atLeast"/>
              <w:jc w:val="center"/>
              <w:rPr>
                <w:color w:val="000000"/>
              </w:rPr>
            </w:pPr>
            <w:r w:rsidRPr="001A6E5D">
              <w:rPr>
                <w:color w:val="000000"/>
              </w:rPr>
              <w:t>85-89</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pStyle w:val="21"/>
              <w:tabs>
                <w:tab w:val="left" w:pos="258"/>
              </w:tabs>
              <w:spacing w:line="240" w:lineRule="atLeast"/>
              <w:ind w:left="0"/>
              <w:rPr>
                <w:color w:val="000000"/>
              </w:rPr>
            </w:pPr>
            <w:r w:rsidRPr="001A6E5D">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E811BF" w:rsidRPr="001A6E5D" w:rsidRDefault="00E811BF" w:rsidP="009779FB">
            <w:pPr>
              <w:spacing w:line="240" w:lineRule="atLeast"/>
              <w:jc w:val="center"/>
              <w:rPr>
                <w:color w:val="000000"/>
              </w:rPr>
            </w:pPr>
            <w:r w:rsidRPr="001A6E5D">
              <w:rPr>
                <w:color w:val="000000"/>
              </w:rPr>
              <w:t>80-84</w:t>
            </w:r>
          </w:p>
        </w:tc>
      </w:tr>
      <w:tr w:rsidR="00E811BF" w:rsidRPr="001A6E5D" w:rsidTr="00B01134">
        <w:trPr>
          <w:trHeight w:val="267"/>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pStyle w:val="21"/>
              <w:tabs>
                <w:tab w:val="left" w:pos="258"/>
              </w:tabs>
              <w:spacing w:line="240" w:lineRule="atLeast"/>
              <w:ind w:left="0"/>
              <w:rPr>
                <w:color w:val="000000"/>
              </w:rPr>
            </w:pPr>
            <w:r w:rsidRPr="001A6E5D">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E811BF" w:rsidRPr="001A6E5D" w:rsidRDefault="00E811BF" w:rsidP="009779FB">
            <w:pPr>
              <w:spacing w:line="240" w:lineRule="atLeast"/>
              <w:jc w:val="center"/>
              <w:rPr>
                <w:color w:val="000000"/>
              </w:rPr>
            </w:pPr>
            <w:r w:rsidRPr="001A6E5D">
              <w:rPr>
                <w:color w:val="000000"/>
              </w:rPr>
              <w:t>75-79</w:t>
            </w:r>
          </w:p>
        </w:tc>
      </w:tr>
      <w:tr w:rsidR="00E811BF" w:rsidRPr="001A6E5D" w:rsidTr="00B01134">
        <w:trPr>
          <w:trHeight w:val="412"/>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pStyle w:val="21"/>
              <w:tabs>
                <w:tab w:val="left" w:pos="258"/>
              </w:tabs>
              <w:spacing w:line="240" w:lineRule="atLeast"/>
              <w:ind w:left="0"/>
              <w:rPr>
                <w:color w:val="000000"/>
              </w:rPr>
            </w:pPr>
            <w:r w:rsidRPr="001A6E5D">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E811BF" w:rsidRPr="001A6E5D" w:rsidRDefault="00E811BF" w:rsidP="009779FB">
            <w:pPr>
              <w:spacing w:line="240" w:lineRule="atLeast"/>
              <w:jc w:val="center"/>
              <w:rPr>
                <w:color w:val="000000"/>
              </w:rPr>
            </w:pPr>
            <w:r w:rsidRPr="001A6E5D">
              <w:rPr>
                <w:color w:val="000000"/>
              </w:rPr>
              <w:t>70-74</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pStyle w:val="21"/>
              <w:tabs>
                <w:tab w:val="left" w:pos="258"/>
              </w:tabs>
              <w:spacing w:line="240" w:lineRule="atLeast"/>
              <w:ind w:left="0"/>
              <w:rPr>
                <w:color w:val="000000"/>
              </w:rPr>
            </w:pPr>
            <w:r w:rsidRPr="001A6E5D">
              <w:rPr>
                <w:color w:val="000000"/>
              </w:rPr>
              <w:t>Відповідь характеризує уміння застосовувати знання в практичній діяльності при виконанні завдань за зразком</w:t>
            </w:r>
          </w:p>
        </w:tc>
        <w:tc>
          <w:tcPr>
            <w:tcW w:w="673" w:type="pct"/>
          </w:tcPr>
          <w:p w:rsidR="00E811BF" w:rsidRPr="001A6E5D" w:rsidRDefault="00E811BF" w:rsidP="009779FB">
            <w:pPr>
              <w:spacing w:line="240" w:lineRule="atLeast"/>
              <w:jc w:val="center"/>
              <w:rPr>
                <w:color w:val="000000"/>
              </w:rPr>
            </w:pPr>
            <w:r w:rsidRPr="001A6E5D">
              <w:rPr>
                <w:color w:val="000000"/>
              </w:rPr>
              <w:t>65-69</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shd w:val="clear" w:color="auto" w:fill="FFFFFF"/>
              <w:tabs>
                <w:tab w:val="left" w:pos="284"/>
              </w:tabs>
              <w:spacing w:line="240" w:lineRule="atLeast"/>
              <w:rPr>
                <w:color w:val="000000"/>
              </w:rPr>
            </w:pPr>
            <w:r w:rsidRPr="001A6E5D">
              <w:rPr>
                <w:color w:val="000000"/>
              </w:rPr>
              <w:t xml:space="preserve">Відповідь характеризує </w:t>
            </w:r>
            <w:r>
              <w:rPr>
                <w:color w:val="000000"/>
              </w:rPr>
              <w:t xml:space="preserve">уміння </w:t>
            </w:r>
            <w:r w:rsidRPr="001A6E5D">
              <w:rPr>
                <w:color w:val="000000"/>
              </w:rPr>
              <w:t xml:space="preserve">застосовувати знання при виконанні завдань за зразком, але з </w:t>
            </w:r>
            <w:proofErr w:type="spellStart"/>
            <w:r w:rsidRPr="001A6E5D">
              <w:rPr>
                <w:color w:val="000000"/>
              </w:rPr>
              <w:t>неточностями</w:t>
            </w:r>
            <w:proofErr w:type="spellEnd"/>
          </w:p>
        </w:tc>
        <w:tc>
          <w:tcPr>
            <w:tcW w:w="673" w:type="pct"/>
          </w:tcPr>
          <w:p w:rsidR="00E811BF" w:rsidRPr="001A6E5D" w:rsidRDefault="00E811BF" w:rsidP="009779FB">
            <w:pPr>
              <w:spacing w:line="240" w:lineRule="atLeast"/>
              <w:jc w:val="center"/>
              <w:rPr>
                <w:color w:val="000000"/>
              </w:rPr>
            </w:pPr>
            <w:r w:rsidRPr="001A6E5D">
              <w:rPr>
                <w:color w:val="000000"/>
              </w:rPr>
              <w:t>60-64</w:t>
            </w:r>
          </w:p>
        </w:tc>
      </w:tr>
      <w:tr w:rsidR="00E811BF" w:rsidRPr="001A6E5D" w:rsidTr="00B01134">
        <w:trPr>
          <w:trHeight w:val="70"/>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shd w:val="clear" w:color="auto" w:fill="FFFFFF"/>
              <w:tabs>
                <w:tab w:val="left" w:pos="284"/>
              </w:tabs>
              <w:spacing w:line="240" w:lineRule="atLeast"/>
              <w:jc w:val="both"/>
              <w:rPr>
                <w:color w:val="000000"/>
              </w:rPr>
            </w:pPr>
            <w:r>
              <w:rPr>
                <w:color w:val="000000"/>
              </w:rPr>
              <w:t>Р</w:t>
            </w:r>
            <w:r w:rsidRPr="001A6E5D">
              <w:rPr>
                <w:color w:val="000000"/>
              </w:rPr>
              <w:t>івень умінь незадовільний</w:t>
            </w:r>
          </w:p>
        </w:tc>
        <w:tc>
          <w:tcPr>
            <w:tcW w:w="673" w:type="pct"/>
          </w:tcPr>
          <w:p w:rsidR="00E811BF" w:rsidRPr="001A6E5D" w:rsidRDefault="00E811BF" w:rsidP="009779FB">
            <w:pPr>
              <w:spacing w:line="240" w:lineRule="atLeast"/>
              <w:jc w:val="center"/>
              <w:rPr>
                <w:color w:val="000000"/>
              </w:rPr>
            </w:pPr>
            <w:r w:rsidRPr="001A6E5D">
              <w:rPr>
                <w:color w:val="000000"/>
              </w:rPr>
              <w:t>&lt;60</w:t>
            </w:r>
          </w:p>
        </w:tc>
      </w:tr>
      <w:tr w:rsidR="00E811BF" w:rsidRPr="001A6E5D" w:rsidTr="00B01134">
        <w:tc>
          <w:tcPr>
            <w:tcW w:w="5000" w:type="pct"/>
            <w:gridSpan w:val="3"/>
          </w:tcPr>
          <w:p w:rsidR="00E811BF" w:rsidRPr="001A6E5D" w:rsidRDefault="00E811BF" w:rsidP="009779FB">
            <w:pPr>
              <w:tabs>
                <w:tab w:val="left" w:pos="204"/>
              </w:tabs>
              <w:spacing w:line="240" w:lineRule="atLeast"/>
              <w:ind w:right="-22"/>
              <w:jc w:val="center"/>
              <w:rPr>
                <w:b/>
                <w:i/>
                <w:color w:val="000000"/>
              </w:rPr>
            </w:pPr>
            <w:r w:rsidRPr="001A6E5D">
              <w:rPr>
                <w:b/>
                <w:i/>
                <w:color w:val="000000"/>
              </w:rPr>
              <w:t>Комунікація</w:t>
            </w:r>
          </w:p>
        </w:tc>
      </w:tr>
      <w:tr w:rsidR="00E811BF" w:rsidRPr="001A6E5D" w:rsidTr="00B01134">
        <w:tc>
          <w:tcPr>
            <w:tcW w:w="1278" w:type="pct"/>
            <w:vMerge w:val="restart"/>
          </w:tcPr>
          <w:p w:rsidR="00E811BF" w:rsidRPr="001A6E5D" w:rsidRDefault="00E811BF" w:rsidP="009779FB">
            <w:pPr>
              <w:widowControl w:val="0"/>
              <w:numPr>
                <w:ilvl w:val="0"/>
                <w:numId w:val="10"/>
              </w:numPr>
              <w:suppressLineNumbers/>
              <w:tabs>
                <w:tab w:val="left" w:pos="156"/>
                <w:tab w:val="left" w:pos="312"/>
              </w:tabs>
              <w:suppressAutoHyphens/>
              <w:spacing w:line="240" w:lineRule="atLeast"/>
              <w:ind w:left="0" w:firstLine="0"/>
              <w:rPr>
                <w:color w:val="000000"/>
              </w:rPr>
            </w:pPr>
            <w:r w:rsidRPr="001A6E5D">
              <w:rPr>
                <w:color w:val="000000"/>
              </w:rPr>
              <w:t xml:space="preserve">зрозуміле і недвозначне донесення власних висновків, а також </w:t>
            </w:r>
            <w:r w:rsidRPr="001A6E5D">
              <w:rPr>
                <w:color w:val="000000"/>
              </w:rPr>
              <w:lastRenderedPageBreak/>
              <w:t>знань та пояснень, що їх обґрунтовують, до фахівців і нефахівців, зокрема до осіб, які навчаються;</w:t>
            </w:r>
          </w:p>
          <w:p w:rsidR="00E811BF" w:rsidRPr="001A6E5D" w:rsidRDefault="00E811BF" w:rsidP="009779FB">
            <w:pPr>
              <w:numPr>
                <w:ilvl w:val="0"/>
                <w:numId w:val="10"/>
              </w:numPr>
              <w:tabs>
                <w:tab w:val="left" w:pos="276"/>
              </w:tabs>
              <w:spacing w:line="240" w:lineRule="atLeast"/>
              <w:ind w:left="0" w:firstLine="0"/>
              <w:rPr>
                <w:b/>
                <w:i/>
                <w:color w:val="000000"/>
              </w:rPr>
            </w:pPr>
            <w:r w:rsidRPr="001A6E5D">
              <w:rPr>
                <w:color w:val="000000"/>
              </w:rPr>
              <w:t>використання іноземних мов у професійній діяльності</w:t>
            </w:r>
          </w:p>
        </w:tc>
        <w:tc>
          <w:tcPr>
            <w:tcW w:w="3049" w:type="pct"/>
          </w:tcPr>
          <w:p w:rsidR="00E811BF" w:rsidRPr="001A6E5D" w:rsidRDefault="00E811BF" w:rsidP="009779FB">
            <w:pPr>
              <w:pStyle w:val="21"/>
              <w:tabs>
                <w:tab w:val="left" w:pos="258"/>
              </w:tabs>
              <w:spacing w:line="240" w:lineRule="atLeast"/>
              <w:ind w:left="0"/>
              <w:rPr>
                <w:color w:val="000000"/>
              </w:rPr>
            </w:pPr>
            <w:r w:rsidRPr="001A6E5D">
              <w:rPr>
                <w:color w:val="000000"/>
              </w:rPr>
              <w:lastRenderedPageBreak/>
              <w:t>Зрозумілість відповіді (доповіді). Мова:</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правильна;</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чиста;</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ясна;</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lastRenderedPageBreak/>
              <w:t>точна;</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логічна;</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виразна;</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лаконічна.</w:t>
            </w:r>
          </w:p>
          <w:p w:rsidR="00E811BF" w:rsidRPr="001A6E5D" w:rsidRDefault="00E811BF" w:rsidP="009779FB">
            <w:pPr>
              <w:pStyle w:val="21"/>
              <w:tabs>
                <w:tab w:val="left" w:pos="258"/>
              </w:tabs>
              <w:spacing w:line="240" w:lineRule="atLeast"/>
              <w:ind w:left="0"/>
              <w:rPr>
                <w:color w:val="000000"/>
              </w:rPr>
            </w:pPr>
            <w:r w:rsidRPr="001A6E5D">
              <w:rPr>
                <w:color w:val="000000"/>
              </w:rPr>
              <w:t>Комунікаційна стратегія:</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послідовний і несуперечливий розвиток думки;</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наявність логічних власних суджень;</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 xml:space="preserve">доречна аргументації та її відповідність </w:t>
            </w:r>
            <w:proofErr w:type="spellStart"/>
            <w:r w:rsidRPr="001A6E5D">
              <w:rPr>
                <w:color w:val="000000"/>
              </w:rPr>
              <w:t>відстоюваним</w:t>
            </w:r>
            <w:proofErr w:type="spellEnd"/>
            <w:r w:rsidRPr="001A6E5D">
              <w:rPr>
                <w:color w:val="000000"/>
              </w:rPr>
              <w:t xml:space="preserve"> положенням;</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правильна структура відповіді (доповіді);</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правильність відповідей на запитання;</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доречна техніка відповідей на запитання;</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здатність робити висновки та формулювати пропозиції;</w:t>
            </w:r>
          </w:p>
          <w:p w:rsidR="00E811BF" w:rsidRPr="001A6E5D" w:rsidRDefault="00E811BF" w:rsidP="009779FB">
            <w:pPr>
              <w:pStyle w:val="21"/>
              <w:numPr>
                <w:ilvl w:val="0"/>
                <w:numId w:val="12"/>
              </w:numPr>
              <w:tabs>
                <w:tab w:val="left" w:pos="258"/>
              </w:tabs>
              <w:spacing w:line="240" w:lineRule="atLeast"/>
              <w:ind w:left="0" w:firstLine="0"/>
              <w:rPr>
                <w:color w:val="000000"/>
              </w:rPr>
            </w:pPr>
            <w:r w:rsidRPr="001A6E5D">
              <w:rPr>
                <w:color w:val="000000"/>
              </w:rPr>
              <w:t>використання іноземних мов у професійній діяльності</w:t>
            </w:r>
          </w:p>
        </w:tc>
        <w:tc>
          <w:tcPr>
            <w:tcW w:w="673" w:type="pct"/>
          </w:tcPr>
          <w:p w:rsidR="00E811BF" w:rsidRPr="001A6E5D" w:rsidRDefault="00E811BF" w:rsidP="009779FB">
            <w:pPr>
              <w:spacing w:line="240" w:lineRule="atLeast"/>
              <w:jc w:val="center"/>
              <w:rPr>
                <w:color w:val="000000"/>
              </w:rPr>
            </w:pPr>
            <w:r w:rsidRPr="001A6E5D">
              <w:rPr>
                <w:color w:val="000000"/>
              </w:rPr>
              <w:lastRenderedPageBreak/>
              <w:t>95-100</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 xml:space="preserve">Достатня зрозумілість відповіді (доповіді) </w:t>
            </w:r>
            <w:r>
              <w:rPr>
                <w:color w:val="000000"/>
              </w:rPr>
              <w:t>та д</w:t>
            </w:r>
            <w:r w:rsidRPr="001A6E5D">
              <w:rPr>
                <w:color w:val="000000"/>
              </w:rPr>
              <w:t>оречна комунікаційна стратегія з незначними хибами</w:t>
            </w:r>
          </w:p>
        </w:tc>
        <w:tc>
          <w:tcPr>
            <w:tcW w:w="673" w:type="pct"/>
          </w:tcPr>
          <w:p w:rsidR="00E811BF" w:rsidRPr="001A6E5D" w:rsidRDefault="00E811BF" w:rsidP="009779FB">
            <w:pPr>
              <w:pStyle w:val="21"/>
              <w:spacing w:line="240" w:lineRule="atLeast"/>
              <w:ind w:left="0"/>
              <w:jc w:val="center"/>
              <w:rPr>
                <w:color w:val="000000"/>
              </w:rPr>
            </w:pPr>
            <w:r w:rsidRPr="001A6E5D">
              <w:rPr>
                <w:color w:val="000000"/>
              </w:rPr>
              <w:t>90-94</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Добра зрозумілість відповіді (доповіді) та доречна комунікаційна стратегія (сумарно не реалізовано три вимоги)</w:t>
            </w:r>
          </w:p>
        </w:tc>
        <w:tc>
          <w:tcPr>
            <w:tcW w:w="673" w:type="pct"/>
          </w:tcPr>
          <w:p w:rsidR="00E811BF" w:rsidRPr="001A6E5D" w:rsidRDefault="00E811BF" w:rsidP="009779FB">
            <w:pPr>
              <w:spacing w:line="240" w:lineRule="atLeast"/>
              <w:jc w:val="center"/>
              <w:rPr>
                <w:color w:val="000000"/>
              </w:rPr>
            </w:pPr>
            <w:r w:rsidRPr="001A6E5D">
              <w:rPr>
                <w:color w:val="000000"/>
              </w:rPr>
              <w:t>85-89</w:t>
            </w:r>
          </w:p>
        </w:tc>
      </w:tr>
      <w:tr w:rsidR="00E811BF" w:rsidRPr="001A6E5D" w:rsidTr="00B01134">
        <w:trPr>
          <w:trHeight w:val="267"/>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Pr>
          <w:p w:rsidR="00E811BF" w:rsidRPr="001A6E5D" w:rsidRDefault="00E811BF" w:rsidP="009779FB">
            <w:pPr>
              <w:spacing w:line="240" w:lineRule="atLeast"/>
              <w:jc w:val="center"/>
              <w:rPr>
                <w:color w:val="000000"/>
              </w:rPr>
            </w:pPr>
            <w:r w:rsidRPr="001A6E5D">
              <w:rPr>
                <w:color w:val="000000"/>
              </w:rPr>
              <w:t>80-84</w:t>
            </w:r>
          </w:p>
        </w:tc>
      </w:tr>
      <w:tr w:rsidR="00E811BF" w:rsidRPr="001A6E5D" w:rsidTr="00B01134">
        <w:trPr>
          <w:trHeight w:val="412"/>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Добра зрозумілість відповіді (доповіді) та доречна комунікаційна стратегія (сумарно не реалізовано п’ять вимог)</w:t>
            </w:r>
          </w:p>
        </w:tc>
        <w:tc>
          <w:tcPr>
            <w:tcW w:w="673" w:type="pct"/>
          </w:tcPr>
          <w:p w:rsidR="00E811BF" w:rsidRPr="001A6E5D" w:rsidRDefault="00E811BF" w:rsidP="009779FB">
            <w:pPr>
              <w:spacing w:line="240" w:lineRule="atLeast"/>
              <w:jc w:val="center"/>
              <w:rPr>
                <w:color w:val="000000"/>
              </w:rPr>
            </w:pPr>
            <w:r w:rsidRPr="001A6E5D">
              <w:rPr>
                <w:color w:val="000000"/>
              </w:rPr>
              <w:t>75-79</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Pr>
          <w:p w:rsidR="00E811BF" w:rsidRPr="001A6E5D" w:rsidRDefault="00E811BF" w:rsidP="009779FB">
            <w:pPr>
              <w:spacing w:line="240" w:lineRule="atLeast"/>
              <w:jc w:val="center"/>
              <w:rPr>
                <w:color w:val="000000"/>
              </w:rPr>
            </w:pPr>
            <w:r w:rsidRPr="001A6E5D">
              <w:rPr>
                <w:color w:val="000000"/>
              </w:rPr>
              <w:t>70-74</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Pr>
          <w:p w:rsidR="00E811BF" w:rsidRPr="001A6E5D" w:rsidRDefault="00E811BF" w:rsidP="009779FB">
            <w:pPr>
              <w:spacing w:line="240" w:lineRule="atLeast"/>
              <w:jc w:val="center"/>
              <w:rPr>
                <w:color w:val="000000"/>
              </w:rPr>
            </w:pPr>
            <w:r w:rsidRPr="001A6E5D">
              <w:rPr>
                <w:color w:val="000000"/>
              </w:rPr>
              <w:t>65-69</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tabs>
                <w:tab w:val="left" w:pos="258"/>
              </w:tabs>
              <w:spacing w:line="240" w:lineRule="atLeast"/>
              <w:rPr>
                <w:color w:val="000000"/>
              </w:rPr>
            </w:pPr>
            <w:r w:rsidRPr="001A6E5D">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Pr>
          <w:p w:rsidR="00E811BF" w:rsidRPr="001A6E5D" w:rsidRDefault="00E811BF" w:rsidP="009779FB">
            <w:pPr>
              <w:spacing w:line="240" w:lineRule="atLeast"/>
              <w:jc w:val="center"/>
              <w:rPr>
                <w:color w:val="000000"/>
              </w:rPr>
            </w:pPr>
            <w:r w:rsidRPr="001A6E5D">
              <w:rPr>
                <w:color w:val="000000"/>
              </w:rPr>
              <w:t>60-64</w:t>
            </w:r>
          </w:p>
        </w:tc>
      </w:tr>
      <w:tr w:rsidR="00E811BF" w:rsidRPr="001A6E5D" w:rsidTr="00B01134">
        <w:trPr>
          <w:trHeight w:val="190"/>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spacing w:line="240" w:lineRule="atLeast"/>
              <w:rPr>
                <w:color w:val="000000"/>
              </w:rPr>
            </w:pPr>
            <w:r w:rsidRPr="001A6E5D">
              <w:rPr>
                <w:color w:val="000000"/>
              </w:rPr>
              <w:t>Рівень комунікації незадовільний</w:t>
            </w:r>
          </w:p>
        </w:tc>
        <w:tc>
          <w:tcPr>
            <w:tcW w:w="673" w:type="pct"/>
          </w:tcPr>
          <w:p w:rsidR="00E811BF" w:rsidRPr="001A6E5D" w:rsidRDefault="00E811BF" w:rsidP="009779FB">
            <w:pPr>
              <w:tabs>
                <w:tab w:val="left" w:pos="204"/>
              </w:tabs>
              <w:spacing w:line="240" w:lineRule="atLeast"/>
              <w:ind w:right="-22"/>
              <w:jc w:val="center"/>
              <w:rPr>
                <w:b/>
                <w:i/>
                <w:color w:val="000000"/>
              </w:rPr>
            </w:pPr>
            <w:r w:rsidRPr="001A6E5D">
              <w:rPr>
                <w:color w:val="000000"/>
              </w:rPr>
              <w:t>&lt;60</w:t>
            </w:r>
          </w:p>
        </w:tc>
      </w:tr>
      <w:tr w:rsidR="00E811BF" w:rsidRPr="001A6E5D" w:rsidTr="00B01134">
        <w:tc>
          <w:tcPr>
            <w:tcW w:w="5000" w:type="pct"/>
            <w:gridSpan w:val="3"/>
          </w:tcPr>
          <w:p w:rsidR="00E811BF" w:rsidRPr="001A6E5D" w:rsidRDefault="00E811BF" w:rsidP="009779FB">
            <w:pPr>
              <w:tabs>
                <w:tab w:val="left" w:pos="204"/>
              </w:tabs>
              <w:spacing w:line="240" w:lineRule="atLeast"/>
              <w:ind w:right="-22"/>
              <w:jc w:val="center"/>
              <w:rPr>
                <w:b/>
                <w:i/>
                <w:color w:val="000000"/>
              </w:rPr>
            </w:pPr>
            <w:r w:rsidRPr="001A6E5D">
              <w:rPr>
                <w:b/>
                <w:i/>
                <w:color w:val="000000"/>
              </w:rPr>
              <w:t>Автономність та відповідальність</w:t>
            </w:r>
          </w:p>
        </w:tc>
      </w:tr>
      <w:tr w:rsidR="00E811BF" w:rsidRPr="001A6E5D" w:rsidTr="00B01134">
        <w:tc>
          <w:tcPr>
            <w:tcW w:w="1278" w:type="pct"/>
            <w:vMerge w:val="restart"/>
          </w:tcPr>
          <w:p w:rsidR="00E811BF" w:rsidRPr="001A6E5D" w:rsidRDefault="00E811BF" w:rsidP="009779FB">
            <w:pPr>
              <w:widowControl w:val="0"/>
              <w:numPr>
                <w:ilvl w:val="0"/>
                <w:numId w:val="10"/>
              </w:numPr>
              <w:suppressLineNumbers/>
              <w:tabs>
                <w:tab w:val="left" w:pos="276"/>
              </w:tabs>
              <w:suppressAutoHyphens/>
              <w:spacing w:line="240" w:lineRule="atLeast"/>
              <w:ind w:left="-57" w:firstLine="57"/>
              <w:rPr>
                <w:b/>
                <w:i/>
                <w:color w:val="000000"/>
              </w:rPr>
            </w:pPr>
            <w:r w:rsidRPr="001A6E5D">
              <w:rPr>
                <w:color w:val="000000"/>
              </w:rPr>
              <w:t>відповідальність за розвиток професійного знання і практик, оцінку стратегічного розвитку команди;</w:t>
            </w:r>
          </w:p>
          <w:p w:rsidR="00E811BF" w:rsidRPr="001A6E5D" w:rsidRDefault="00E811BF" w:rsidP="009779FB">
            <w:pPr>
              <w:widowControl w:val="0"/>
              <w:numPr>
                <w:ilvl w:val="0"/>
                <w:numId w:val="10"/>
              </w:numPr>
              <w:suppressLineNumbers/>
              <w:tabs>
                <w:tab w:val="left" w:pos="202"/>
              </w:tabs>
              <w:suppressAutoHyphens/>
              <w:spacing w:line="240" w:lineRule="atLeast"/>
              <w:ind w:left="-57" w:firstLine="0"/>
              <w:rPr>
                <w:b/>
                <w:i/>
                <w:color w:val="000000"/>
              </w:rPr>
            </w:pPr>
            <w:r w:rsidRPr="001A6E5D">
              <w:rPr>
                <w:color w:val="000000"/>
              </w:rPr>
              <w:t>здатність до подальшого навчання, яке значною мірою є автономним та самостійним</w:t>
            </w:r>
          </w:p>
        </w:tc>
        <w:tc>
          <w:tcPr>
            <w:tcW w:w="3049" w:type="pct"/>
          </w:tcPr>
          <w:p w:rsidR="00E811BF" w:rsidRPr="001A6E5D" w:rsidRDefault="00E811BF" w:rsidP="009779FB">
            <w:pPr>
              <w:spacing w:line="240" w:lineRule="atLeast"/>
              <w:rPr>
                <w:color w:val="000000"/>
              </w:rPr>
            </w:pPr>
            <w:r w:rsidRPr="001A6E5D">
              <w:rPr>
                <w:color w:val="000000"/>
              </w:rPr>
              <w:t>Відмінне володіння компетенціями:</w:t>
            </w:r>
          </w:p>
          <w:p w:rsidR="00E811BF" w:rsidRPr="001A6E5D" w:rsidRDefault="00E811BF" w:rsidP="009779FB">
            <w:pPr>
              <w:pStyle w:val="21"/>
              <w:numPr>
                <w:ilvl w:val="0"/>
                <w:numId w:val="13"/>
              </w:numPr>
              <w:tabs>
                <w:tab w:val="left" w:pos="258"/>
              </w:tabs>
              <w:spacing w:line="240" w:lineRule="atLeast"/>
              <w:ind w:left="0" w:firstLine="0"/>
            </w:pPr>
            <w:r w:rsidRPr="001A6E5D">
              <w:t>використання принципів та методів організації діяльності команди;</w:t>
            </w:r>
          </w:p>
          <w:p w:rsidR="00E811BF" w:rsidRPr="001A6E5D" w:rsidRDefault="00E811BF" w:rsidP="009779FB">
            <w:pPr>
              <w:pStyle w:val="21"/>
              <w:numPr>
                <w:ilvl w:val="0"/>
                <w:numId w:val="13"/>
              </w:numPr>
              <w:tabs>
                <w:tab w:val="left" w:pos="258"/>
              </w:tabs>
              <w:spacing w:line="240" w:lineRule="atLeast"/>
              <w:ind w:left="0" w:firstLine="0"/>
            </w:pPr>
            <w:r w:rsidRPr="001A6E5D">
              <w:t>ефективний розподіл повноважень в структурі команди;</w:t>
            </w:r>
          </w:p>
          <w:p w:rsidR="00E811BF" w:rsidRPr="001A6E5D" w:rsidRDefault="00E811BF" w:rsidP="009779FB">
            <w:pPr>
              <w:pStyle w:val="21"/>
              <w:numPr>
                <w:ilvl w:val="0"/>
                <w:numId w:val="13"/>
              </w:numPr>
              <w:tabs>
                <w:tab w:val="left" w:pos="258"/>
              </w:tabs>
              <w:spacing w:line="240" w:lineRule="atLeast"/>
              <w:ind w:left="0" w:firstLine="0"/>
            </w:pPr>
            <w:r w:rsidRPr="001A6E5D">
              <w:t>підтримка врівноважених стосунків з членами команди (відповідальність за взаємовідносини);</w:t>
            </w:r>
          </w:p>
          <w:p w:rsidR="00E811BF" w:rsidRPr="001A6E5D" w:rsidRDefault="00E811BF" w:rsidP="009779FB">
            <w:pPr>
              <w:pStyle w:val="21"/>
              <w:numPr>
                <w:ilvl w:val="0"/>
                <w:numId w:val="13"/>
              </w:numPr>
              <w:tabs>
                <w:tab w:val="left" w:pos="258"/>
              </w:tabs>
              <w:spacing w:line="240" w:lineRule="atLeast"/>
              <w:ind w:left="0" w:firstLine="0"/>
            </w:pPr>
            <w:proofErr w:type="spellStart"/>
            <w:r w:rsidRPr="001A6E5D">
              <w:t>стресовитривалість</w:t>
            </w:r>
            <w:proofErr w:type="spellEnd"/>
            <w:r w:rsidRPr="001A6E5D">
              <w:t xml:space="preserve">; </w:t>
            </w:r>
          </w:p>
          <w:p w:rsidR="00E811BF" w:rsidRPr="001A6E5D" w:rsidRDefault="00E811BF" w:rsidP="009779FB">
            <w:pPr>
              <w:pStyle w:val="21"/>
              <w:numPr>
                <w:ilvl w:val="0"/>
                <w:numId w:val="13"/>
              </w:numPr>
              <w:tabs>
                <w:tab w:val="left" w:pos="258"/>
              </w:tabs>
              <w:spacing w:line="240" w:lineRule="atLeast"/>
              <w:ind w:left="0" w:firstLine="0"/>
            </w:pPr>
            <w:r w:rsidRPr="001A6E5D">
              <w:t xml:space="preserve">саморегуляція; </w:t>
            </w:r>
          </w:p>
          <w:p w:rsidR="00E811BF" w:rsidRPr="001A6E5D" w:rsidRDefault="00E811BF" w:rsidP="009779FB">
            <w:pPr>
              <w:pStyle w:val="21"/>
              <w:numPr>
                <w:ilvl w:val="0"/>
                <w:numId w:val="13"/>
              </w:numPr>
              <w:tabs>
                <w:tab w:val="left" w:pos="258"/>
              </w:tabs>
              <w:spacing w:line="240" w:lineRule="atLeast"/>
              <w:ind w:left="0" w:firstLine="0"/>
            </w:pPr>
            <w:r w:rsidRPr="001A6E5D">
              <w:t>трудова активність в екстремальних ситуаціях;</w:t>
            </w:r>
          </w:p>
          <w:p w:rsidR="00E811BF" w:rsidRPr="001A6E5D" w:rsidRDefault="00E811BF" w:rsidP="009779FB">
            <w:pPr>
              <w:pStyle w:val="21"/>
              <w:numPr>
                <w:ilvl w:val="0"/>
                <w:numId w:val="13"/>
              </w:numPr>
              <w:tabs>
                <w:tab w:val="left" w:pos="258"/>
              </w:tabs>
              <w:spacing w:line="240" w:lineRule="atLeast"/>
              <w:ind w:left="0" w:firstLine="0"/>
            </w:pPr>
            <w:r>
              <w:t xml:space="preserve">високий </w:t>
            </w:r>
            <w:r w:rsidRPr="001A6E5D">
              <w:t>рівень особистого ставлення до справи;</w:t>
            </w:r>
          </w:p>
          <w:p w:rsidR="00E811BF" w:rsidRPr="001A6E5D" w:rsidRDefault="00E811BF" w:rsidP="009779FB">
            <w:pPr>
              <w:pStyle w:val="21"/>
              <w:numPr>
                <w:ilvl w:val="0"/>
                <w:numId w:val="13"/>
              </w:numPr>
              <w:tabs>
                <w:tab w:val="left" w:pos="258"/>
              </w:tabs>
              <w:spacing w:line="240" w:lineRule="atLeast"/>
              <w:ind w:left="0" w:firstLine="0"/>
            </w:pPr>
            <w:r w:rsidRPr="001A6E5D">
              <w:lastRenderedPageBreak/>
              <w:t>володіння всіма видами навчальної діяльності;</w:t>
            </w:r>
          </w:p>
          <w:p w:rsidR="00E811BF" w:rsidRPr="0047502B" w:rsidRDefault="00E811BF" w:rsidP="009779FB">
            <w:pPr>
              <w:pStyle w:val="21"/>
              <w:numPr>
                <w:ilvl w:val="0"/>
                <w:numId w:val="13"/>
              </w:numPr>
              <w:tabs>
                <w:tab w:val="left" w:pos="258"/>
              </w:tabs>
              <w:spacing w:line="240" w:lineRule="atLeast"/>
              <w:ind w:left="0" w:firstLine="0"/>
              <w:rPr>
                <w:color w:val="000000"/>
              </w:rPr>
            </w:pPr>
            <w:r w:rsidRPr="001A6E5D">
              <w:t>належний рівень фундаментальни</w:t>
            </w:r>
            <w:r>
              <w:t>х</w:t>
            </w:r>
            <w:r w:rsidRPr="001A6E5D">
              <w:t xml:space="preserve"> знан</w:t>
            </w:r>
            <w:r>
              <w:t>ь</w:t>
            </w:r>
            <w:r w:rsidRPr="001A6E5D">
              <w:t>;</w:t>
            </w:r>
          </w:p>
          <w:p w:rsidR="00E811BF" w:rsidRPr="001A6E5D" w:rsidRDefault="00E811BF" w:rsidP="009779FB">
            <w:pPr>
              <w:pStyle w:val="21"/>
              <w:numPr>
                <w:ilvl w:val="0"/>
                <w:numId w:val="13"/>
              </w:numPr>
              <w:tabs>
                <w:tab w:val="left" w:pos="258"/>
              </w:tabs>
              <w:spacing w:line="240" w:lineRule="atLeast"/>
              <w:ind w:left="0" w:firstLine="0"/>
              <w:rPr>
                <w:color w:val="000000"/>
              </w:rPr>
            </w:pPr>
            <w:r w:rsidRPr="001A6E5D">
              <w:t xml:space="preserve">належний рівень сформованості </w:t>
            </w:r>
            <w:proofErr w:type="spellStart"/>
            <w:r w:rsidRPr="001A6E5D">
              <w:t>загальнонавчальних</w:t>
            </w:r>
            <w:proofErr w:type="spellEnd"/>
            <w:r w:rsidRPr="001A6E5D">
              <w:t xml:space="preserve"> умінь і навичок</w:t>
            </w:r>
          </w:p>
        </w:tc>
        <w:tc>
          <w:tcPr>
            <w:tcW w:w="673" w:type="pct"/>
          </w:tcPr>
          <w:p w:rsidR="00E811BF" w:rsidRPr="001A6E5D" w:rsidRDefault="00E811BF" w:rsidP="009779FB">
            <w:pPr>
              <w:spacing w:line="240" w:lineRule="atLeast"/>
              <w:jc w:val="center"/>
              <w:rPr>
                <w:color w:val="000000"/>
              </w:rPr>
            </w:pPr>
            <w:r w:rsidRPr="001A6E5D">
              <w:rPr>
                <w:color w:val="000000"/>
              </w:rPr>
              <w:lastRenderedPageBreak/>
              <w:t>95-100</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spacing w:line="240" w:lineRule="atLeast"/>
              <w:rPr>
                <w:color w:val="000000"/>
              </w:rPr>
            </w:pPr>
            <w:r w:rsidRPr="001A6E5D">
              <w:rPr>
                <w:color w:val="000000"/>
              </w:rPr>
              <w:t>Упевнене володіння компетенціями автономності та відповідальності з незначними хибами</w:t>
            </w:r>
          </w:p>
        </w:tc>
        <w:tc>
          <w:tcPr>
            <w:tcW w:w="673" w:type="pct"/>
          </w:tcPr>
          <w:p w:rsidR="00E811BF" w:rsidRPr="001A6E5D" w:rsidRDefault="00E811BF" w:rsidP="009779FB">
            <w:pPr>
              <w:pStyle w:val="21"/>
              <w:spacing w:line="240" w:lineRule="atLeast"/>
              <w:ind w:left="0"/>
              <w:jc w:val="center"/>
              <w:rPr>
                <w:color w:val="000000"/>
              </w:rPr>
            </w:pPr>
            <w:r w:rsidRPr="001A6E5D">
              <w:rPr>
                <w:color w:val="000000"/>
              </w:rPr>
              <w:t>90-94</w:t>
            </w:r>
          </w:p>
        </w:tc>
      </w:tr>
      <w:tr w:rsidR="00E811BF" w:rsidRPr="001A6E5D" w:rsidTr="00B01134">
        <w:trPr>
          <w:trHeight w:val="435"/>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spacing w:line="240" w:lineRule="atLeast"/>
              <w:rPr>
                <w:color w:val="000000"/>
              </w:rPr>
            </w:pPr>
            <w:r w:rsidRPr="001A6E5D">
              <w:rPr>
                <w:color w:val="000000"/>
              </w:rPr>
              <w:t>Добре володіння компетенціями автономності та відповідальності (не реалізовано дві вимоги)</w:t>
            </w:r>
          </w:p>
        </w:tc>
        <w:tc>
          <w:tcPr>
            <w:tcW w:w="673" w:type="pct"/>
          </w:tcPr>
          <w:p w:rsidR="00E811BF" w:rsidRPr="001A6E5D" w:rsidRDefault="00E811BF" w:rsidP="009779FB">
            <w:pPr>
              <w:spacing w:line="240" w:lineRule="atLeast"/>
              <w:jc w:val="center"/>
              <w:rPr>
                <w:color w:val="000000"/>
              </w:rPr>
            </w:pPr>
            <w:r w:rsidRPr="001A6E5D">
              <w:rPr>
                <w:color w:val="000000"/>
              </w:rPr>
              <w:t>85-89</w:t>
            </w:r>
          </w:p>
        </w:tc>
      </w:tr>
      <w:tr w:rsidR="00E811BF" w:rsidRPr="001A6E5D" w:rsidTr="00B01134">
        <w:trPr>
          <w:trHeight w:val="538"/>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spacing w:line="240" w:lineRule="atLeast"/>
              <w:rPr>
                <w:color w:val="000000"/>
              </w:rPr>
            </w:pPr>
            <w:r w:rsidRPr="001A6E5D">
              <w:rPr>
                <w:color w:val="000000"/>
              </w:rPr>
              <w:t>Добре володіння компетенціями автономності та відповідальності (не реалізовано три вимоги)</w:t>
            </w:r>
          </w:p>
        </w:tc>
        <w:tc>
          <w:tcPr>
            <w:tcW w:w="673" w:type="pct"/>
          </w:tcPr>
          <w:p w:rsidR="00E811BF" w:rsidRPr="001A6E5D" w:rsidRDefault="00E811BF" w:rsidP="009779FB">
            <w:pPr>
              <w:spacing w:line="240" w:lineRule="atLeast"/>
              <w:jc w:val="center"/>
              <w:rPr>
                <w:color w:val="000000"/>
              </w:rPr>
            </w:pPr>
            <w:r w:rsidRPr="001A6E5D">
              <w:rPr>
                <w:color w:val="000000"/>
              </w:rPr>
              <w:t>80-84</w:t>
            </w:r>
          </w:p>
        </w:tc>
      </w:tr>
      <w:tr w:rsidR="00E811BF" w:rsidRPr="001A6E5D" w:rsidTr="00B01134">
        <w:trPr>
          <w:trHeight w:val="160"/>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BD34A3" w:rsidRDefault="00E811BF" w:rsidP="009779FB">
            <w:pPr>
              <w:spacing w:line="240" w:lineRule="atLeast"/>
              <w:rPr>
                <w:color w:val="000000"/>
              </w:rPr>
            </w:pPr>
            <w:r w:rsidRPr="00BD34A3">
              <w:rPr>
                <w:color w:val="000000"/>
              </w:rPr>
              <w:t>Добре володіння компетенціями автономності та відповідальності (не реалізовано чотири вимоги)</w:t>
            </w:r>
          </w:p>
        </w:tc>
        <w:tc>
          <w:tcPr>
            <w:tcW w:w="673" w:type="pct"/>
          </w:tcPr>
          <w:p w:rsidR="00E811BF" w:rsidRPr="001A6E5D" w:rsidRDefault="00E811BF" w:rsidP="009779FB">
            <w:pPr>
              <w:spacing w:line="240" w:lineRule="atLeast"/>
              <w:jc w:val="center"/>
              <w:rPr>
                <w:color w:val="000000"/>
              </w:rPr>
            </w:pPr>
            <w:r w:rsidRPr="001A6E5D">
              <w:rPr>
                <w:color w:val="000000"/>
              </w:rPr>
              <w:t>75-79</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BD34A3" w:rsidRDefault="00E811BF" w:rsidP="009779FB">
            <w:pPr>
              <w:pStyle w:val="ac"/>
              <w:spacing w:before="0" w:beforeAutospacing="0" w:after="0" w:afterAutospacing="0" w:line="240" w:lineRule="atLeast"/>
              <w:rPr>
                <w:color w:val="000000"/>
                <w:lang w:val="uk-UA"/>
              </w:rPr>
            </w:pPr>
            <w:r w:rsidRPr="00BD34A3">
              <w:rPr>
                <w:color w:val="000000"/>
                <w:lang w:val="uk-UA"/>
              </w:rPr>
              <w:t>Задовільне володіння компетенціями автономності та відповідальності (не реалізовано п’ять вимог)</w:t>
            </w:r>
          </w:p>
        </w:tc>
        <w:tc>
          <w:tcPr>
            <w:tcW w:w="673" w:type="pct"/>
          </w:tcPr>
          <w:p w:rsidR="00E811BF" w:rsidRPr="001A6E5D" w:rsidRDefault="00E811BF" w:rsidP="009779FB">
            <w:pPr>
              <w:spacing w:line="240" w:lineRule="atLeast"/>
              <w:jc w:val="center"/>
              <w:rPr>
                <w:color w:val="000000"/>
              </w:rPr>
            </w:pPr>
            <w:r w:rsidRPr="001A6E5D">
              <w:rPr>
                <w:color w:val="000000"/>
              </w:rPr>
              <w:t>70-74</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BD34A3" w:rsidRDefault="00E811BF" w:rsidP="009779FB">
            <w:pPr>
              <w:pStyle w:val="ac"/>
              <w:spacing w:before="0" w:beforeAutospacing="0" w:after="0" w:afterAutospacing="0" w:line="240" w:lineRule="atLeast"/>
              <w:rPr>
                <w:color w:val="000000"/>
                <w:lang w:val="uk-UA"/>
              </w:rPr>
            </w:pPr>
            <w:r w:rsidRPr="00BD34A3">
              <w:rPr>
                <w:color w:val="000000"/>
                <w:lang w:val="uk-UA"/>
              </w:rPr>
              <w:t>Задовільне володіння компетенціями автономності та відповідальності (не реалізовано шість вимог)</w:t>
            </w:r>
          </w:p>
        </w:tc>
        <w:tc>
          <w:tcPr>
            <w:tcW w:w="673" w:type="pct"/>
          </w:tcPr>
          <w:p w:rsidR="00E811BF" w:rsidRPr="001A6E5D" w:rsidRDefault="00E811BF" w:rsidP="009779FB">
            <w:pPr>
              <w:spacing w:line="240" w:lineRule="atLeast"/>
              <w:jc w:val="center"/>
              <w:rPr>
                <w:color w:val="000000"/>
              </w:rPr>
            </w:pPr>
            <w:r w:rsidRPr="001A6E5D">
              <w:rPr>
                <w:color w:val="000000"/>
              </w:rPr>
              <w:t>65-69</w:t>
            </w:r>
          </w:p>
        </w:tc>
      </w:tr>
      <w:tr w:rsidR="00E811BF" w:rsidRPr="001A6E5D" w:rsidTr="00B01134">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BD34A3" w:rsidRDefault="00E811BF" w:rsidP="009779FB">
            <w:pPr>
              <w:spacing w:line="240" w:lineRule="atLeast"/>
              <w:rPr>
                <w:color w:val="000000"/>
              </w:rPr>
            </w:pPr>
            <w:r w:rsidRPr="00BD34A3">
              <w:rPr>
                <w:color w:val="000000"/>
              </w:rPr>
              <w:t>Задовільне володіння компетенціями автономності та відповідальності (рівень фрагментарний)</w:t>
            </w:r>
          </w:p>
        </w:tc>
        <w:tc>
          <w:tcPr>
            <w:tcW w:w="673" w:type="pct"/>
          </w:tcPr>
          <w:p w:rsidR="00E811BF" w:rsidRPr="001A6E5D" w:rsidRDefault="00E811BF" w:rsidP="009779FB">
            <w:pPr>
              <w:spacing w:line="240" w:lineRule="atLeast"/>
              <w:jc w:val="center"/>
              <w:rPr>
                <w:color w:val="000000"/>
              </w:rPr>
            </w:pPr>
            <w:r w:rsidRPr="001A6E5D">
              <w:rPr>
                <w:color w:val="000000"/>
              </w:rPr>
              <w:t>60-64</w:t>
            </w:r>
          </w:p>
        </w:tc>
      </w:tr>
      <w:tr w:rsidR="00E811BF" w:rsidRPr="001A6E5D" w:rsidTr="00B01134">
        <w:trPr>
          <w:trHeight w:val="190"/>
        </w:trPr>
        <w:tc>
          <w:tcPr>
            <w:tcW w:w="1278" w:type="pct"/>
            <w:vMerge/>
          </w:tcPr>
          <w:p w:rsidR="00E811BF" w:rsidRPr="001A6E5D" w:rsidRDefault="00E811BF" w:rsidP="009779FB">
            <w:pPr>
              <w:tabs>
                <w:tab w:val="left" w:pos="204"/>
              </w:tabs>
              <w:spacing w:line="240" w:lineRule="atLeast"/>
              <w:ind w:right="-22"/>
              <w:rPr>
                <w:color w:val="000000"/>
              </w:rPr>
            </w:pPr>
          </w:p>
        </w:tc>
        <w:tc>
          <w:tcPr>
            <w:tcW w:w="3049" w:type="pct"/>
          </w:tcPr>
          <w:p w:rsidR="00E811BF" w:rsidRPr="001A6E5D" w:rsidRDefault="00E811BF" w:rsidP="009779FB">
            <w:pPr>
              <w:spacing w:line="240" w:lineRule="atLeast"/>
              <w:rPr>
                <w:color w:val="000000"/>
              </w:rPr>
            </w:pPr>
            <w:r w:rsidRPr="001A6E5D">
              <w:rPr>
                <w:color w:val="000000"/>
              </w:rPr>
              <w:t>Рівень автономності та відповідальності незадовільний</w:t>
            </w:r>
          </w:p>
        </w:tc>
        <w:tc>
          <w:tcPr>
            <w:tcW w:w="673" w:type="pct"/>
          </w:tcPr>
          <w:p w:rsidR="00E811BF" w:rsidRPr="001A6E5D" w:rsidRDefault="00E811BF" w:rsidP="009779FB">
            <w:pPr>
              <w:tabs>
                <w:tab w:val="left" w:pos="204"/>
              </w:tabs>
              <w:spacing w:line="240" w:lineRule="atLeast"/>
              <w:ind w:right="-22"/>
              <w:jc w:val="center"/>
              <w:rPr>
                <w:b/>
                <w:i/>
                <w:color w:val="000000"/>
              </w:rPr>
            </w:pPr>
            <w:r w:rsidRPr="001A6E5D">
              <w:rPr>
                <w:color w:val="000000"/>
              </w:rPr>
              <w:t>&lt;60</w:t>
            </w:r>
          </w:p>
        </w:tc>
      </w:tr>
    </w:tbl>
    <w:p w:rsidR="00E811BF" w:rsidRPr="004A0405" w:rsidRDefault="00E811BF" w:rsidP="009D1C24">
      <w:pPr>
        <w:pStyle w:val="1"/>
        <w:jc w:val="center"/>
        <w:rPr>
          <w:rFonts w:ascii="Times New Roman" w:hAnsi="Times New Roman"/>
          <w:b/>
          <w:bCs/>
          <w:color w:val="000000"/>
          <w:sz w:val="28"/>
          <w:szCs w:val="28"/>
        </w:rPr>
      </w:pPr>
      <w:bookmarkStart w:id="19" w:name="_Hlk498191233"/>
      <w:bookmarkStart w:id="20" w:name="_Toc523035530"/>
      <w:bookmarkEnd w:id="9"/>
      <w:bookmarkEnd w:id="19"/>
      <w:r>
        <w:rPr>
          <w:rFonts w:ascii="Times New Roman" w:hAnsi="Times New Roman"/>
          <w:b/>
          <w:bCs/>
          <w:color w:val="000000"/>
          <w:sz w:val="28"/>
          <w:szCs w:val="28"/>
        </w:rPr>
        <w:t>7</w:t>
      </w:r>
      <w:r w:rsidRPr="004A0405">
        <w:rPr>
          <w:rFonts w:ascii="Times New Roman" w:hAnsi="Times New Roman"/>
          <w:b/>
          <w:bCs/>
          <w:color w:val="000000"/>
          <w:sz w:val="28"/>
          <w:szCs w:val="28"/>
        </w:rPr>
        <w:t> ІНСТРУМЕНТИ, ОБЛАДНАННЯ ТА ПРОГРАМНЕ ЗАБЕЗПЕЧЕННЯ</w:t>
      </w:r>
      <w:bookmarkEnd w:id="20"/>
    </w:p>
    <w:p w:rsidR="00E811BF" w:rsidRDefault="00E811BF" w:rsidP="00234B6B">
      <w:pPr>
        <w:spacing w:before="240"/>
        <w:ind w:firstLine="567"/>
        <w:rPr>
          <w:bCs/>
          <w:color w:val="000000"/>
          <w:sz w:val="28"/>
          <w:szCs w:val="28"/>
        </w:rPr>
      </w:pPr>
      <w:r>
        <w:rPr>
          <w:bCs/>
          <w:color w:val="000000"/>
          <w:sz w:val="28"/>
          <w:szCs w:val="28"/>
        </w:rPr>
        <w:t>Т</w:t>
      </w:r>
      <w:r w:rsidRPr="00D514D6">
        <w:rPr>
          <w:bCs/>
          <w:color w:val="000000"/>
          <w:sz w:val="28"/>
          <w:szCs w:val="28"/>
        </w:rPr>
        <w:t>ехнічні засоби навчання.</w:t>
      </w:r>
    </w:p>
    <w:p w:rsidR="00E811BF" w:rsidRPr="000D03FA" w:rsidRDefault="00E811BF" w:rsidP="004A0405">
      <w:pPr>
        <w:ind w:firstLine="567"/>
        <w:rPr>
          <w:bCs/>
          <w:color w:val="000000"/>
          <w:sz w:val="28"/>
          <w:szCs w:val="28"/>
        </w:rPr>
      </w:pPr>
      <w:r>
        <w:rPr>
          <w:bCs/>
          <w:color w:val="000000"/>
          <w:sz w:val="28"/>
          <w:szCs w:val="28"/>
        </w:rPr>
        <w:t xml:space="preserve">Дистанційна платформа </w:t>
      </w:r>
      <w:r>
        <w:rPr>
          <w:bCs/>
          <w:color w:val="000000"/>
          <w:sz w:val="28"/>
          <w:szCs w:val="28"/>
          <w:lang w:val="en-US"/>
        </w:rPr>
        <w:t>MOODL</w:t>
      </w:r>
      <w:r w:rsidRPr="000D03FA">
        <w:rPr>
          <w:bCs/>
          <w:color w:val="000000"/>
          <w:sz w:val="28"/>
          <w:szCs w:val="28"/>
        </w:rPr>
        <w:t>.</w:t>
      </w:r>
    </w:p>
    <w:p w:rsidR="00E811BF" w:rsidRPr="00BD08A8" w:rsidRDefault="00E811BF" w:rsidP="001B2ED6">
      <w:pPr>
        <w:pStyle w:val="1"/>
        <w:spacing w:after="240"/>
        <w:jc w:val="center"/>
        <w:rPr>
          <w:rFonts w:ascii="Times New Roman" w:hAnsi="Times New Roman"/>
          <w:b/>
          <w:bCs/>
          <w:color w:val="000000"/>
          <w:sz w:val="28"/>
          <w:szCs w:val="28"/>
        </w:rPr>
      </w:pPr>
      <w:bookmarkStart w:id="21" w:name="_Toc523035531"/>
      <w:r>
        <w:rPr>
          <w:rFonts w:ascii="Times New Roman" w:hAnsi="Times New Roman"/>
          <w:b/>
          <w:bCs/>
          <w:color w:val="000000"/>
          <w:sz w:val="28"/>
          <w:szCs w:val="28"/>
        </w:rPr>
        <w:t>8</w:t>
      </w:r>
      <w:r w:rsidRPr="004A0405">
        <w:rPr>
          <w:rFonts w:ascii="Times New Roman" w:hAnsi="Times New Roman"/>
          <w:b/>
          <w:bCs/>
          <w:color w:val="000000"/>
          <w:sz w:val="28"/>
          <w:szCs w:val="28"/>
        </w:rPr>
        <w:t> РЕКОМЕНДОВАНІ ДЖЕРЕЛА ІНФОРМАЦІЇ</w:t>
      </w:r>
      <w:bookmarkEnd w:id="21"/>
    </w:p>
    <w:p w:rsidR="00E811BF" w:rsidRPr="00E50CED" w:rsidRDefault="00E811BF" w:rsidP="00BD34A3">
      <w:pPr>
        <w:widowControl w:val="0"/>
        <w:numPr>
          <w:ilvl w:val="0"/>
          <w:numId w:val="16"/>
        </w:numPr>
        <w:tabs>
          <w:tab w:val="left" w:pos="852"/>
        </w:tabs>
        <w:ind w:left="0" w:firstLine="567"/>
        <w:jc w:val="both"/>
        <w:rPr>
          <w:sz w:val="28"/>
          <w:szCs w:val="28"/>
        </w:rPr>
      </w:pPr>
      <w:r w:rsidRPr="00E50CED">
        <w:rPr>
          <w:sz w:val="28"/>
          <w:szCs w:val="28"/>
        </w:rPr>
        <w:t xml:space="preserve">Довідник користувача ЄКТС [Електронний ресурс]. URL: </w:t>
      </w:r>
      <w:hyperlink r:id="rId8" w:history="1">
        <w:r w:rsidRPr="00E50CED">
          <w:rPr>
            <w:sz w:val="28"/>
            <w:szCs w:val="28"/>
          </w:rPr>
          <w:t>http: //mdu.in.ua/</w:t>
        </w:r>
        <w:proofErr w:type="spellStart"/>
        <w:r w:rsidRPr="00E50CED">
          <w:rPr>
            <w:sz w:val="28"/>
            <w:szCs w:val="28"/>
          </w:rPr>
          <w:t>Ucheb</w:t>
        </w:r>
        <w:proofErr w:type="spellEnd"/>
        <w:r w:rsidRPr="00E50CED">
          <w:rPr>
            <w:sz w:val="28"/>
            <w:szCs w:val="28"/>
          </w:rPr>
          <w:t>/</w:t>
        </w:r>
        <w:proofErr w:type="spellStart"/>
        <w:r w:rsidRPr="00E50CED">
          <w:rPr>
            <w:sz w:val="28"/>
            <w:szCs w:val="28"/>
          </w:rPr>
          <w:t>dovidnik</w:t>
        </w:r>
        <w:proofErr w:type="spellEnd"/>
        <w:r w:rsidRPr="00E50CED">
          <w:rPr>
            <w:sz w:val="28"/>
            <w:szCs w:val="28"/>
          </w:rPr>
          <w:t xml:space="preserve">_ </w:t>
        </w:r>
        <w:proofErr w:type="spellStart"/>
        <w:r w:rsidRPr="00E50CED">
          <w:rPr>
            <w:sz w:val="28"/>
            <w:szCs w:val="28"/>
          </w:rPr>
          <w:t>koristuvacha</w:t>
        </w:r>
        <w:proofErr w:type="spellEnd"/>
        <w:r w:rsidRPr="00E50CED">
          <w:rPr>
            <w:sz w:val="28"/>
            <w:szCs w:val="28"/>
          </w:rPr>
          <w:t>_ ekts.pdf</w:t>
        </w:r>
      </w:hyperlink>
      <w:r w:rsidRPr="00E50CED">
        <w:rPr>
          <w:sz w:val="28"/>
          <w:szCs w:val="28"/>
        </w:rPr>
        <w:t xml:space="preserve"> (дата звернення: 04.11.2017).</w:t>
      </w:r>
    </w:p>
    <w:p w:rsidR="00E811BF" w:rsidRPr="00E50CED" w:rsidRDefault="00E811BF" w:rsidP="00BD34A3">
      <w:pPr>
        <w:widowControl w:val="0"/>
        <w:numPr>
          <w:ilvl w:val="0"/>
          <w:numId w:val="16"/>
        </w:numPr>
        <w:tabs>
          <w:tab w:val="left" w:pos="852"/>
        </w:tabs>
        <w:ind w:left="0" w:firstLine="567"/>
        <w:jc w:val="both"/>
        <w:rPr>
          <w:sz w:val="28"/>
          <w:szCs w:val="28"/>
        </w:rPr>
      </w:pPr>
      <w:r w:rsidRPr="00E50CED">
        <w:rPr>
          <w:sz w:val="28"/>
          <w:szCs w:val="28"/>
        </w:rPr>
        <w:t xml:space="preserve">Закон України «Про вищу освіту» [Електронний ресурс]. URL: </w:t>
      </w:r>
      <w:hyperlink r:id="rId9" w:history="1">
        <w:r w:rsidRPr="00E50CED">
          <w:rPr>
            <w:sz w:val="28"/>
            <w:szCs w:val="28"/>
          </w:rPr>
          <w:t>http://zakon2.rada.gov.ua</w:t>
        </w:r>
      </w:hyperlink>
      <w:r w:rsidRPr="00E50CED">
        <w:rPr>
          <w:sz w:val="28"/>
          <w:szCs w:val="28"/>
        </w:rPr>
        <w:t xml:space="preserve"> /</w:t>
      </w:r>
      <w:proofErr w:type="spellStart"/>
      <w:r w:rsidRPr="00E50CED">
        <w:rPr>
          <w:sz w:val="28"/>
          <w:szCs w:val="28"/>
        </w:rPr>
        <w:t>laws</w:t>
      </w:r>
      <w:proofErr w:type="spellEnd"/>
      <w:r w:rsidRPr="00E50CED">
        <w:rPr>
          <w:sz w:val="28"/>
          <w:szCs w:val="28"/>
        </w:rPr>
        <w:t>/</w:t>
      </w:r>
      <w:proofErr w:type="spellStart"/>
      <w:r w:rsidRPr="00E50CED">
        <w:rPr>
          <w:sz w:val="28"/>
          <w:szCs w:val="28"/>
        </w:rPr>
        <w:t>show</w:t>
      </w:r>
      <w:proofErr w:type="spellEnd"/>
      <w:r w:rsidRPr="00E50CED">
        <w:rPr>
          <w:sz w:val="28"/>
          <w:szCs w:val="28"/>
        </w:rPr>
        <w:t>/1556-18 (дата звернення: 04.11.2017).</w:t>
      </w:r>
    </w:p>
    <w:p w:rsidR="00E811BF" w:rsidRPr="00E50CED" w:rsidRDefault="00E811BF" w:rsidP="00BD34A3">
      <w:pPr>
        <w:widowControl w:val="0"/>
        <w:numPr>
          <w:ilvl w:val="0"/>
          <w:numId w:val="16"/>
        </w:numPr>
        <w:tabs>
          <w:tab w:val="left" w:pos="852"/>
        </w:tabs>
        <w:ind w:left="0" w:firstLine="567"/>
        <w:jc w:val="both"/>
        <w:rPr>
          <w:sz w:val="28"/>
          <w:szCs w:val="28"/>
        </w:rPr>
      </w:pPr>
      <w:r w:rsidRPr="00E50CED">
        <w:rPr>
          <w:sz w:val="28"/>
          <w:szCs w:val="28"/>
        </w:rPr>
        <w:t xml:space="preserve">Закон України «Про освіту» [Електронний ресурс]. URL: </w:t>
      </w:r>
      <w:hyperlink r:id="rId10" w:history="1">
        <w:r w:rsidRPr="00E50CED">
          <w:rPr>
            <w:sz w:val="28"/>
            <w:szCs w:val="28"/>
          </w:rPr>
          <w:t xml:space="preserve">http://zakon3.rada.gov.ua/ </w:t>
        </w:r>
        <w:proofErr w:type="spellStart"/>
        <w:r w:rsidRPr="00E50CED">
          <w:rPr>
            <w:sz w:val="28"/>
            <w:szCs w:val="28"/>
          </w:rPr>
          <w:t>laws</w:t>
        </w:r>
        <w:proofErr w:type="spellEnd"/>
        <w:r w:rsidRPr="00E50CED">
          <w:rPr>
            <w:sz w:val="28"/>
            <w:szCs w:val="28"/>
          </w:rPr>
          <w:t>/</w:t>
        </w:r>
        <w:proofErr w:type="spellStart"/>
        <w:r w:rsidRPr="00E50CED">
          <w:rPr>
            <w:sz w:val="28"/>
            <w:szCs w:val="28"/>
          </w:rPr>
          <w:t>show</w:t>
        </w:r>
        <w:proofErr w:type="spellEnd"/>
        <w:r w:rsidRPr="00E50CED">
          <w:rPr>
            <w:sz w:val="28"/>
            <w:szCs w:val="28"/>
          </w:rPr>
          <w:t>/2145-19</w:t>
        </w:r>
      </w:hyperlink>
      <w:r w:rsidRPr="00E50CED">
        <w:rPr>
          <w:sz w:val="28"/>
          <w:szCs w:val="28"/>
        </w:rPr>
        <w:t xml:space="preserve"> (дата звернення: 04.11.2017).</w:t>
      </w:r>
    </w:p>
    <w:p w:rsidR="00E811BF" w:rsidRPr="00A9628F" w:rsidRDefault="00E811BF" w:rsidP="00BD34A3">
      <w:pPr>
        <w:widowControl w:val="0"/>
        <w:numPr>
          <w:ilvl w:val="0"/>
          <w:numId w:val="16"/>
        </w:numPr>
        <w:tabs>
          <w:tab w:val="left" w:pos="852"/>
        </w:tabs>
        <w:ind w:left="0" w:firstLine="567"/>
        <w:jc w:val="both"/>
        <w:rPr>
          <w:color w:val="000000"/>
          <w:sz w:val="28"/>
          <w:szCs w:val="28"/>
        </w:rPr>
      </w:pPr>
      <w:r w:rsidRPr="00E50CED">
        <w:rPr>
          <w:sz w:val="28"/>
          <w:szCs w:val="28"/>
        </w:rPr>
        <w:t xml:space="preserve">Національна рамка кваліфікацій. </w:t>
      </w:r>
      <w:hyperlink r:id="rId11" w:history="1">
        <w:r w:rsidRPr="00A9628F">
          <w:rPr>
            <w:rStyle w:val="a9"/>
            <w:b w:val="0"/>
            <w:color w:val="000000"/>
            <w:sz w:val="28"/>
            <w:szCs w:val="28"/>
          </w:rPr>
          <w:t>http://zakon3.rada.gov.ua/laws/</w:t>
        </w:r>
      </w:hyperlink>
      <w:r w:rsidRPr="00A9628F">
        <w:rPr>
          <w:b/>
          <w:color w:val="000000"/>
          <w:sz w:val="28"/>
          <w:szCs w:val="28"/>
        </w:rPr>
        <w:t xml:space="preserve"> </w:t>
      </w:r>
      <w:proofErr w:type="spellStart"/>
      <w:r w:rsidRPr="00A9628F">
        <w:rPr>
          <w:color w:val="000000"/>
          <w:sz w:val="28"/>
          <w:szCs w:val="28"/>
        </w:rPr>
        <w:t>show</w:t>
      </w:r>
      <w:proofErr w:type="spellEnd"/>
      <w:r w:rsidRPr="00A9628F">
        <w:rPr>
          <w:color w:val="000000"/>
          <w:sz w:val="28"/>
          <w:szCs w:val="28"/>
        </w:rPr>
        <w:t>/1341-2011-п.</w:t>
      </w:r>
    </w:p>
    <w:p w:rsidR="00E811BF" w:rsidRPr="00467DC3" w:rsidRDefault="00E811BF" w:rsidP="00496006">
      <w:pPr>
        <w:pStyle w:val="ac"/>
        <w:numPr>
          <w:ilvl w:val="0"/>
          <w:numId w:val="16"/>
        </w:numPr>
        <w:tabs>
          <w:tab w:val="left" w:pos="852"/>
        </w:tabs>
        <w:spacing w:before="0" w:beforeAutospacing="0" w:after="0" w:afterAutospacing="0"/>
        <w:ind w:left="0" w:firstLine="567"/>
        <w:jc w:val="both"/>
        <w:rPr>
          <w:sz w:val="28"/>
          <w:szCs w:val="28"/>
          <w:lang w:val="uk-UA"/>
        </w:rPr>
      </w:pPr>
      <w:r w:rsidRPr="00E662D0">
        <w:rPr>
          <w:sz w:val="28"/>
          <w:szCs w:val="28"/>
          <w:lang w:val="uk-UA"/>
        </w:rPr>
        <w:t xml:space="preserve">Постанова Кабінету Міністрів України від 30 грудня 2015 р. № 1187 «Ліцензійні умови провадження освітньої діяльності закладів освіти» (в редакції постанови Кабінету Міністрів України від 10 травня 2018 р. </w:t>
      </w:r>
      <w:r>
        <w:rPr>
          <w:sz w:val="28"/>
          <w:szCs w:val="28"/>
          <w:lang w:val="uk-UA"/>
        </w:rPr>
        <w:t>№</w:t>
      </w:r>
      <w:r w:rsidRPr="00E662D0">
        <w:rPr>
          <w:sz w:val="28"/>
          <w:szCs w:val="28"/>
          <w:lang w:val="uk-UA"/>
        </w:rPr>
        <w:t xml:space="preserve"> 347) </w:t>
      </w:r>
      <w:r w:rsidRPr="00467DC3">
        <w:rPr>
          <w:sz w:val="28"/>
          <w:szCs w:val="28"/>
          <w:lang w:val="uk-UA"/>
        </w:rPr>
        <w:t xml:space="preserve">[Електронний </w:t>
      </w:r>
      <w:r w:rsidRPr="00467DC3">
        <w:rPr>
          <w:color w:val="000000"/>
          <w:sz w:val="28"/>
          <w:szCs w:val="28"/>
          <w:lang w:val="uk-UA"/>
        </w:rPr>
        <w:t xml:space="preserve">ресурс]. </w:t>
      </w:r>
      <w:r w:rsidRPr="00467DC3">
        <w:rPr>
          <w:color w:val="000000"/>
          <w:sz w:val="28"/>
          <w:szCs w:val="28"/>
        </w:rPr>
        <w:t>URL</w:t>
      </w:r>
      <w:r w:rsidRPr="00467DC3">
        <w:rPr>
          <w:color w:val="000000"/>
          <w:sz w:val="28"/>
          <w:szCs w:val="28"/>
          <w:lang w:val="uk-UA"/>
        </w:rPr>
        <w:t xml:space="preserve">: </w:t>
      </w:r>
      <w:r w:rsidRPr="00496006">
        <w:rPr>
          <w:rStyle w:val="a9"/>
          <w:b w:val="0"/>
          <w:color w:val="000000"/>
          <w:sz w:val="28"/>
          <w:szCs w:val="28"/>
        </w:rPr>
        <w:t>http://zakon5.rada.gov.ua/laws/show/347-2018-п</w:t>
      </w:r>
      <w:r w:rsidRPr="00467DC3">
        <w:rPr>
          <w:sz w:val="28"/>
          <w:szCs w:val="28"/>
          <w:lang w:val="uk-UA"/>
        </w:rPr>
        <w:t xml:space="preserve"> (дата звернення: 04.08.2018).</w:t>
      </w:r>
    </w:p>
    <w:p w:rsidR="00E811BF" w:rsidRPr="00E662D0" w:rsidRDefault="00E811BF" w:rsidP="00BD34A3">
      <w:pPr>
        <w:numPr>
          <w:ilvl w:val="0"/>
          <w:numId w:val="16"/>
        </w:numPr>
        <w:tabs>
          <w:tab w:val="left" w:pos="852"/>
          <w:tab w:val="left" w:pos="993"/>
        </w:tabs>
        <w:ind w:left="0" w:firstLine="567"/>
        <w:jc w:val="both"/>
        <w:rPr>
          <w:color w:val="000000"/>
          <w:sz w:val="28"/>
          <w:szCs w:val="28"/>
        </w:rPr>
      </w:pPr>
      <w:r w:rsidRPr="00E662D0">
        <w:rPr>
          <w:color w:val="000000"/>
          <w:sz w:val="28"/>
          <w:szCs w:val="28"/>
        </w:rPr>
        <w:t>Стандарти і рекомендації забезпечення якості на європейському освітньому просторі. URL:</w:t>
      </w:r>
      <w:r w:rsidRPr="00E662D0">
        <w:rPr>
          <w:b/>
          <w:color w:val="000000"/>
          <w:sz w:val="28"/>
          <w:szCs w:val="28"/>
        </w:rPr>
        <w:t xml:space="preserve"> </w:t>
      </w:r>
      <w:hyperlink r:id="rId12" w:history="1">
        <w:r w:rsidRPr="00E662D0">
          <w:rPr>
            <w:rStyle w:val="a9"/>
            <w:b w:val="0"/>
            <w:color w:val="000000"/>
            <w:sz w:val="28"/>
            <w:szCs w:val="28"/>
          </w:rPr>
          <w:t>http://www.britishcouncil.org.ua/sites/default/files/ standards-and-guidelines_for_qa_in_the_ehea_2015.pdf</w:t>
        </w:r>
      </w:hyperlink>
      <w:r w:rsidRPr="00E662D0">
        <w:rPr>
          <w:rStyle w:val="a9"/>
          <w:b w:val="0"/>
          <w:color w:val="000000"/>
          <w:sz w:val="28"/>
          <w:szCs w:val="28"/>
        </w:rPr>
        <w:t xml:space="preserve"> </w:t>
      </w:r>
      <w:r w:rsidRPr="00E662D0">
        <w:rPr>
          <w:color w:val="000000"/>
          <w:sz w:val="28"/>
          <w:szCs w:val="28"/>
        </w:rPr>
        <w:t>(дата звернення: 04.11.2017).</w:t>
      </w:r>
    </w:p>
    <w:p w:rsidR="00E811BF" w:rsidRDefault="00E811BF" w:rsidP="00727599">
      <w:pPr>
        <w:suppressLineNumbers/>
        <w:suppressAutoHyphens/>
        <w:jc w:val="center"/>
        <w:rPr>
          <w:sz w:val="28"/>
          <w:szCs w:val="28"/>
        </w:rPr>
        <w:sectPr w:rsidR="00E811BF" w:rsidSect="00E50E08">
          <w:headerReference w:type="even" r:id="rId13"/>
          <w:headerReference w:type="default" r:id="rId14"/>
          <w:footerReference w:type="default" r:id="rId15"/>
          <w:pgSz w:w="11906" w:h="16838"/>
          <w:pgMar w:top="1134" w:right="1134" w:bottom="1134" w:left="1134" w:header="709" w:footer="709" w:gutter="0"/>
          <w:cols w:space="708"/>
          <w:titlePg/>
          <w:docGrid w:linePitch="360"/>
        </w:sectPr>
      </w:pPr>
    </w:p>
    <w:p w:rsidR="00E811BF" w:rsidRPr="006E5ACF" w:rsidRDefault="00E811BF" w:rsidP="00727599">
      <w:pPr>
        <w:suppressLineNumbers/>
        <w:suppressAutoHyphens/>
        <w:jc w:val="center"/>
        <w:rPr>
          <w:sz w:val="28"/>
          <w:szCs w:val="28"/>
        </w:rPr>
      </w:pPr>
      <w:r>
        <w:rPr>
          <w:sz w:val="28"/>
          <w:szCs w:val="28"/>
        </w:rPr>
        <w:lastRenderedPageBreak/>
        <w:t>Навчальне видання</w:t>
      </w:r>
    </w:p>
    <w:p w:rsidR="00E811BF" w:rsidRPr="006E5ACF" w:rsidRDefault="00E811BF" w:rsidP="001B2ED6">
      <w:pPr>
        <w:suppressLineNumbers/>
        <w:suppressAutoHyphens/>
        <w:jc w:val="center"/>
        <w:rPr>
          <w:sz w:val="28"/>
          <w:szCs w:val="28"/>
        </w:rPr>
      </w:pPr>
    </w:p>
    <w:p w:rsidR="00E811BF" w:rsidRPr="006E5ACF" w:rsidRDefault="00E811BF" w:rsidP="001B2ED6">
      <w:pPr>
        <w:suppressLineNumbers/>
        <w:suppressAutoHyphens/>
        <w:jc w:val="center"/>
        <w:rPr>
          <w:sz w:val="28"/>
          <w:szCs w:val="28"/>
        </w:rPr>
      </w:pPr>
    </w:p>
    <w:p w:rsidR="00E811BF" w:rsidRPr="006E5ACF" w:rsidRDefault="0071426D" w:rsidP="001B2ED6">
      <w:pPr>
        <w:jc w:val="center"/>
        <w:rPr>
          <w:sz w:val="28"/>
          <w:szCs w:val="28"/>
        </w:rPr>
      </w:pPr>
      <w:r w:rsidRPr="006E5ACF">
        <w:rPr>
          <w:sz w:val="28"/>
          <w:szCs w:val="28"/>
        </w:rPr>
        <w:t>Робоча програма навчальної дисципліни</w:t>
      </w:r>
    </w:p>
    <w:p w:rsidR="00E811BF" w:rsidRPr="006E5ACF" w:rsidRDefault="00E811BF" w:rsidP="001B2ED6">
      <w:pPr>
        <w:pStyle w:val="a3"/>
        <w:jc w:val="center"/>
        <w:rPr>
          <w:b w:val="0"/>
          <w:sz w:val="28"/>
          <w:szCs w:val="28"/>
        </w:rPr>
      </w:pPr>
      <w:r w:rsidRPr="006E5ACF">
        <w:rPr>
          <w:b w:val="0"/>
          <w:color w:val="000000"/>
          <w:sz w:val="28"/>
          <w:szCs w:val="28"/>
        </w:rPr>
        <w:t>«</w:t>
      </w:r>
      <w:r w:rsidR="0078332A">
        <w:rPr>
          <w:b w:val="0"/>
          <w:sz w:val="28"/>
          <w:szCs w:val="28"/>
        </w:rPr>
        <w:t>Склади і термінали</w:t>
      </w:r>
      <w:r w:rsidRPr="006E5ACF">
        <w:rPr>
          <w:b w:val="0"/>
          <w:sz w:val="28"/>
          <w:szCs w:val="28"/>
        </w:rPr>
        <w:t xml:space="preserve">» </w:t>
      </w:r>
      <w:r w:rsidR="0071426D" w:rsidRPr="00D857BB">
        <w:rPr>
          <w:b w:val="0"/>
          <w:sz w:val="28"/>
          <w:szCs w:val="28"/>
        </w:rPr>
        <w:t xml:space="preserve">спеціальності </w:t>
      </w:r>
      <w:r w:rsidR="0071426D" w:rsidRPr="00FC0BA6">
        <w:rPr>
          <w:b w:val="0"/>
          <w:sz w:val="28"/>
          <w:szCs w:val="28"/>
        </w:rPr>
        <w:t>275 Транспортні технології (на автомобільному транспорті)</w:t>
      </w:r>
    </w:p>
    <w:p w:rsidR="00E811BF" w:rsidRDefault="00E811BF" w:rsidP="001B2ED6">
      <w:pPr>
        <w:suppressLineNumbers/>
        <w:shd w:val="clear" w:color="auto" w:fill="FFFFFF"/>
        <w:suppressAutoHyphens/>
        <w:rPr>
          <w:sz w:val="28"/>
          <w:szCs w:val="28"/>
        </w:rPr>
      </w:pPr>
    </w:p>
    <w:p w:rsidR="00E811BF" w:rsidRDefault="00E811BF" w:rsidP="001B2ED6">
      <w:pPr>
        <w:suppressLineNumbers/>
        <w:shd w:val="clear" w:color="auto" w:fill="FFFFFF"/>
        <w:suppressAutoHyphens/>
        <w:rPr>
          <w:sz w:val="28"/>
          <w:szCs w:val="28"/>
        </w:rPr>
      </w:pPr>
    </w:p>
    <w:p w:rsidR="00E811BF" w:rsidRPr="00064D43" w:rsidRDefault="00E811BF" w:rsidP="001B2ED6">
      <w:pPr>
        <w:suppressLineNumbers/>
        <w:suppressAutoHyphens/>
        <w:ind w:left="-6"/>
        <w:jc w:val="center"/>
        <w:rPr>
          <w:sz w:val="28"/>
          <w:szCs w:val="28"/>
        </w:rPr>
      </w:pPr>
      <w:r w:rsidRPr="00064D43">
        <w:rPr>
          <w:sz w:val="28"/>
          <w:szCs w:val="28"/>
        </w:rPr>
        <w:t xml:space="preserve">Розробник: </w:t>
      </w:r>
      <w:r w:rsidR="0071426D">
        <w:rPr>
          <w:sz w:val="28"/>
          <w:szCs w:val="28"/>
        </w:rPr>
        <w:t>Оле</w:t>
      </w:r>
      <w:r w:rsidR="0078332A">
        <w:rPr>
          <w:sz w:val="28"/>
          <w:szCs w:val="28"/>
        </w:rPr>
        <w:t>на Олександрівна Третяк</w:t>
      </w:r>
    </w:p>
    <w:p w:rsidR="00E811BF" w:rsidRPr="00064D43" w:rsidRDefault="00E811BF" w:rsidP="001B2ED6">
      <w:pPr>
        <w:suppressLineNumbers/>
        <w:shd w:val="clear" w:color="auto" w:fill="FFFFFF"/>
        <w:suppressAutoHyphens/>
        <w:rPr>
          <w:sz w:val="28"/>
          <w:szCs w:val="28"/>
        </w:rPr>
      </w:pPr>
    </w:p>
    <w:p w:rsidR="00E811BF" w:rsidRDefault="00E811BF" w:rsidP="001B2ED6">
      <w:pPr>
        <w:suppressLineNumbers/>
        <w:shd w:val="clear" w:color="auto" w:fill="FFFFFF"/>
        <w:suppressAutoHyphens/>
        <w:spacing w:before="470"/>
        <w:ind w:left="2861"/>
        <w:rPr>
          <w:b/>
          <w:sz w:val="28"/>
          <w:szCs w:val="28"/>
        </w:rPr>
      </w:pPr>
    </w:p>
    <w:p w:rsidR="00E811BF" w:rsidRDefault="00E811BF" w:rsidP="001B2ED6">
      <w:pPr>
        <w:suppressLineNumbers/>
        <w:shd w:val="clear" w:color="auto" w:fill="FFFFFF"/>
        <w:suppressAutoHyphens/>
        <w:spacing w:before="470"/>
        <w:ind w:left="2861"/>
        <w:rPr>
          <w:b/>
          <w:sz w:val="28"/>
          <w:szCs w:val="28"/>
        </w:rPr>
      </w:pPr>
    </w:p>
    <w:p w:rsidR="00E811BF" w:rsidRPr="006E5ACF" w:rsidRDefault="00E811BF" w:rsidP="001B2ED6">
      <w:pPr>
        <w:suppressLineNumbers/>
        <w:shd w:val="clear" w:color="auto" w:fill="FFFFFF"/>
        <w:suppressAutoHyphens/>
        <w:spacing w:before="470"/>
        <w:ind w:left="2861"/>
        <w:rPr>
          <w:b/>
          <w:sz w:val="28"/>
          <w:szCs w:val="28"/>
        </w:rPr>
      </w:pPr>
    </w:p>
    <w:p w:rsidR="00E811BF" w:rsidRPr="006E5ACF" w:rsidRDefault="00E811BF" w:rsidP="001B2ED6">
      <w:pPr>
        <w:suppressLineNumbers/>
        <w:suppressAutoHyphens/>
        <w:jc w:val="center"/>
        <w:rPr>
          <w:sz w:val="28"/>
          <w:szCs w:val="28"/>
        </w:rPr>
      </w:pPr>
      <w:r w:rsidRPr="006E5ACF">
        <w:rPr>
          <w:sz w:val="28"/>
          <w:szCs w:val="28"/>
        </w:rPr>
        <w:t>Редактор: О.Н. Ільченко</w:t>
      </w:r>
    </w:p>
    <w:p w:rsidR="00E811BF" w:rsidRPr="006E5ACF" w:rsidRDefault="00E811BF" w:rsidP="001B2ED6">
      <w:pPr>
        <w:suppressLineNumbers/>
        <w:shd w:val="clear" w:color="auto" w:fill="FFFFFF"/>
        <w:suppressAutoHyphens/>
        <w:spacing w:before="144"/>
        <w:ind w:right="82"/>
        <w:jc w:val="center"/>
        <w:rPr>
          <w:sz w:val="28"/>
          <w:szCs w:val="28"/>
        </w:rPr>
      </w:pPr>
    </w:p>
    <w:p w:rsidR="00E811BF" w:rsidRPr="006E5ACF" w:rsidRDefault="00E811BF" w:rsidP="001B2ED6">
      <w:pPr>
        <w:suppressLineNumbers/>
        <w:suppressAutoHyphens/>
        <w:ind w:left="-12"/>
        <w:jc w:val="center"/>
        <w:rPr>
          <w:sz w:val="28"/>
          <w:szCs w:val="28"/>
        </w:rPr>
      </w:pPr>
      <w:r w:rsidRPr="006E5ACF">
        <w:rPr>
          <w:sz w:val="28"/>
          <w:szCs w:val="28"/>
        </w:rPr>
        <w:t xml:space="preserve">Підписано до друку 21.10.2017. Формат 30 </w:t>
      </w:r>
      <w:r w:rsidRPr="006E5ACF">
        <w:rPr>
          <w:sz w:val="28"/>
          <w:szCs w:val="28"/>
        </w:rPr>
        <w:sym w:font="Symbol" w:char="F0B4"/>
      </w:r>
      <w:r w:rsidRPr="006E5ACF">
        <w:rPr>
          <w:sz w:val="28"/>
          <w:szCs w:val="28"/>
        </w:rPr>
        <w:t xml:space="preserve"> 42/4.</w:t>
      </w:r>
    </w:p>
    <w:p w:rsidR="00E811BF" w:rsidRPr="006E5ACF" w:rsidRDefault="00E811BF" w:rsidP="001B2ED6">
      <w:pPr>
        <w:suppressLineNumbers/>
        <w:suppressAutoHyphens/>
        <w:ind w:left="-12"/>
        <w:jc w:val="center"/>
        <w:rPr>
          <w:sz w:val="28"/>
          <w:szCs w:val="28"/>
        </w:rPr>
      </w:pPr>
      <w:r w:rsidRPr="006E5ACF">
        <w:rPr>
          <w:sz w:val="28"/>
          <w:szCs w:val="28"/>
        </w:rPr>
        <w:t xml:space="preserve">Папір офсетний. </w:t>
      </w:r>
      <w:proofErr w:type="spellStart"/>
      <w:r w:rsidRPr="006E5ACF">
        <w:rPr>
          <w:sz w:val="28"/>
          <w:szCs w:val="28"/>
        </w:rPr>
        <w:t>Ризографія</w:t>
      </w:r>
      <w:proofErr w:type="spellEnd"/>
      <w:r w:rsidRPr="006E5ACF">
        <w:rPr>
          <w:sz w:val="28"/>
          <w:szCs w:val="28"/>
        </w:rPr>
        <w:t xml:space="preserve">. Ум. друк. </w:t>
      </w:r>
      <w:proofErr w:type="spellStart"/>
      <w:r w:rsidRPr="006E5ACF">
        <w:rPr>
          <w:sz w:val="28"/>
          <w:szCs w:val="28"/>
        </w:rPr>
        <w:t>арк</w:t>
      </w:r>
      <w:proofErr w:type="spellEnd"/>
      <w:r w:rsidRPr="006E5ACF">
        <w:rPr>
          <w:sz w:val="28"/>
          <w:szCs w:val="28"/>
        </w:rPr>
        <w:t xml:space="preserve">. </w:t>
      </w:r>
      <w:r>
        <w:rPr>
          <w:sz w:val="28"/>
          <w:szCs w:val="28"/>
        </w:rPr>
        <w:t>1,25</w:t>
      </w:r>
      <w:r w:rsidRPr="006E5ACF">
        <w:rPr>
          <w:sz w:val="28"/>
          <w:szCs w:val="28"/>
        </w:rPr>
        <w:t>.</w:t>
      </w:r>
    </w:p>
    <w:p w:rsidR="00E811BF" w:rsidRPr="006E5ACF" w:rsidRDefault="00E811BF" w:rsidP="001B2ED6">
      <w:pPr>
        <w:suppressLineNumbers/>
        <w:suppressAutoHyphens/>
        <w:ind w:left="-12"/>
        <w:jc w:val="center"/>
        <w:rPr>
          <w:sz w:val="28"/>
          <w:szCs w:val="28"/>
        </w:rPr>
      </w:pPr>
      <w:r w:rsidRPr="006E5ACF">
        <w:rPr>
          <w:sz w:val="28"/>
          <w:szCs w:val="28"/>
        </w:rPr>
        <w:t xml:space="preserve">Обл.-вид. </w:t>
      </w:r>
      <w:proofErr w:type="spellStart"/>
      <w:r w:rsidRPr="006E5ACF">
        <w:rPr>
          <w:sz w:val="28"/>
          <w:szCs w:val="28"/>
        </w:rPr>
        <w:t>арк</w:t>
      </w:r>
      <w:proofErr w:type="spellEnd"/>
      <w:r w:rsidRPr="006E5ACF">
        <w:rPr>
          <w:sz w:val="28"/>
          <w:szCs w:val="28"/>
        </w:rPr>
        <w:t xml:space="preserve">. </w:t>
      </w:r>
      <w:r>
        <w:rPr>
          <w:sz w:val="28"/>
          <w:szCs w:val="28"/>
        </w:rPr>
        <w:t>1,25</w:t>
      </w:r>
      <w:r w:rsidRPr="006E5ACF">
        <w:rPr>
          <w:sz w:val="28"/>
          <w:szCs w:val="28"/>
        </w:rPr>
        <w:t>. Тираж 100 прим. Зам.____.</w:t>
      </w: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ind w:left="-12"/>
        <w:jc w:val="center"/>
        <w:rPr>
          <w:sz w:val="28"/>
          <w:szCs w:val="28"/>
        </w:rPr>
      </w:pPr>
    </w:p>
    <w:p w:rsidR="00E811BF" w:rsidRPr="006E5ACF" w:rsidRDefault="00E811BF" w:rsidP="001B2ED6">
      <w:pPr>
        <w:suppressLineNumbers/>
        <w:suppressAutoHyphens/>
        <w:jc w:val="center"/>
        <w:rPr>
          <w:sz w:val="28"/>
          <w:szCs w:val="28"/>
        </w:rPr>
      </w:pPr>
      <w:r w:rsidRPr="006E5ACF">
        <w:rPr>
          <w:sz w:val="28"/>
          <w:szCs w:val="28"/>
        </w:rPr>
        <w:t xml:space="preserve">Підготовлено до </w:t>
      </w:r>
      <w:r>
        <w:rPr>
          <w:sz w:val="28"/>
          <w:szCs w:val="28"/>
        </w:rPr>
        <w:t>виходу в світ</w:t>
      </w:r>
    </w:p>
    <w:p w:rsidR="00E811BF" w:rsidRPr="006E5ACF" w:rsidRDefault="00E811BF" w:rsidP="001B2ED6">
      <w:pPr>
        <w:suppressLineNumbers/>
        <w:suppressAutoHyphens/>
        <w:jc w:val="center"/>
        <w:rPr>
          <w:sz w:val="28"/>
          <w:szCs w:val="28"/>
        </w:rPr>
      </w:pPr>
      <w:r w:rsidRPr="006E5ACF">
        <w:rPr>
          <w:sz w:val="28"/>
          <w:szCs w:val="28"/>
        </w:rPr>
        <w:t xml:space="preserve">у </w:t>
      </w:r>
      <w:r>
        <w:rPr>
          <w:sz w:val="28"/>
          <w:szCs w:val="28"/>
        </w:rPr>
        <w:t>Національному технічному університеті</w:t>
      </w:r>
    </w:p>
    <w:p w:rsidR="00E811BF" w:rsidRPr="006E5ACF" w:rsidRDefault="00E811BF" w:rsidP="001B2ED6">
      <w:pPr>
        <w:suppressLineNumbers/>
        <w:suppressAutoHyphens/>
        <w:jc w:val="center"/>
        <w:rPr>
          <w:sz w:val="28"/>
          <w:szCs w:val="28"/>
        </w:rPr>
      </w:pPr>
      <w:r w:rsidRPr="006E5ACF">
        <w:rPr>
          <w:sz w:val="28"/>
          <w:szCs w:val="28"/>
        </w:rPr>
        <w:t>«</w:t>
      </w:r>
      <w:r>
        <w:rPr>
          <w:sz w:val="28"/>
          <w:szCs w:val="28"/>
        </w:rPr>
        <w:t>Дніпровська політехніка</w:t>
      </w:r>
      <w:r w:rsidRPr="006E5ACF">
        <w:rPr>
          <w:sz w:val="28"/>
          <w:szCs w:val="28"/>
        </w:rPr>
        <w:t>».</w:t>
      </w:r>
    </w:p>
    <w:p w:rsidR="00E811BF" w:rsidRPr="006E5ACF" w:rsidRDefault="00E811BF" w:rsidP="001B2ED6">
      <w:pPr>
        <w:suppressLineNumbers/>
        <w:suppressAutoHyphens/>
        <w:jc w:val="center"/>
        <w:rPr>
          <w:sz w:val="28"/>
          <w:szCs w:val="28"/>
        </w:rPr>
      </w:pPr>
      <w:r w:rsidRPr="006E5ACF">
        <w:rPr>
          <w:sz w:val="28"/>
          <w:szCs w:val="28"/>
        </w:rPr>
        <w:t>Свідоцтво про внесення до Державного реєстру ДК № 1842</w:t>
      </w:r>
    </w:p>
    <w:p w:rsidR="00E811BF" w:rsidRDefault="00E811BF" w:rsidP="001B2ED6">
      <w:pPr>
        <w:suppressLineNumbers/>
        <w:suppressAutoHyphens/>
        <w:jc w:val="center"/>
        <w:rPr>
          <w:sz w:val="28"/>
          <w:szCs w:val="28"/>
        </w:rPr>
      </w:pPr>
      <w:r w:rsidRPr="006E5ACF">
        <w:rPr>
          <w:sz w:val="28"/>
          <w:szCs w:val="28"/>
        </w:rPr>
        <w:t>4960</w:t>
      </w:r>
      <w:r>
        <w:rPr>
          <w:sz w:val="28"/>
          <w:szCs w:val="28"/>
        </w:rPr>
        <w:t>05</w:t>
      </w:r>
      <w:r w:rsidRPr="006E5ACF">
        <w:rPr>
          <w:sz w:val="28"/>
          <w:szCs w:val="28"/>
        </w:rPr>
        <w:t xml:space="preserve">0, м. Дніпро, </w:t>
      </w:r>
      <w:proofErr w:type="spellStart"/>
      <w:r w:rsidRPr="006E5ACF">
        <w:rPr>
          <w:sz w:val="28"/>
          <w:szCs w:val="28"/>
        </w:rPr>
        <w:t>просп</w:t>
      </w:r>
      <w:proofErr w:type="spellEnd"/>
      <w:r w:rsidRPr="006E5ACF">
        <w:rPr>
          <w:sz w:val="28"/>
          <w:szCs w:val="28"/>
        </w:rPr>
        <w:t xml:space="preserve">. </w:t>
      </w:r>
      <w:r>
        <w:rPr>
          <w:sz w:val="28"/>
          <w:szCs w:val="28"/>
        </w:rPr>
        <w:t xml:space="preserve">Д. </w:t>
      </w:r>
      <w:r w:rsidRPr="006E5ACF">
        <w:rPr>
          <w:sz w:val="28"/>
          <w:szCs w:val="28"/>
        </w:rPr>
        <w:t>Яворницького, 19</w:t>
      </w:r>
    </w:p>
    <w:p w:rsidR="00E811BF" w:rsidRDefault="00E811BF" w:rsidP="001B2ED6">
      <w:pPr>
        <w:suppressLineNumbers/>
        <w:suppressAutoHyphens/>
        <w:jc w:val="center"/>
        <w:rPr>
          <w:sz w:val="28"/>
          <w:szCs w:val="28"/>
        </w:rPr>
      </w:pPr>
    </w:p>
    <w:p w:rsidR="00E811BF" w:rsidRPr="00257372" w:rsidRDefault="00E811BF">
      <w:pPr>
        <w:suppressLineNumbers/>
        <w:suppressAutoHyphens/>
        <w:jc w:val="center"/>
        <w:rPr>
          <w:bCs/>
          <w:sz w:val="28"/>
          <w:szCs w:val="28"/>
        </w:rPr>
      </w:pPr>
    </w:p>
    <w:sectPr w:rsidR="00E811BF" w:rsidRPr="00257372" w:rsidSect="00E50E0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F9" w:rsidRDefault="009727F9" w:rsidP="00B95F75">
      <w:r>
        <w:separator/>
      </w:r>
    </w:p>
  </w:endnote>
  <w:endnote w:type="continuationSeparator" w:id="0">
    <w:p w:rsidR="009727F9" w:rsidRDefault="009727F9" w:rsidP="00B9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C7" w:rsidRDefault="002A56C7">
    <w:pPr>
      <w:pStyle w:val="af0"/>
      <w:jc w:val="center"/>
    </w:pPr>
    <w:r>
      <w:rPr>
        <w:noProof/>
      </w:rPr>
      <w:fldChar w:fldCharType="begin"/>
    </w:r>
    <w:r>
      <w:rPr>
        <w:noProof/>
      </w:rPr>
      <w:instrText xml:space="preserve"> PAGE   \* MERGEFORMAT </w:instrText>
    </w:r>
    <w:r>
      <w:rPr>
        <w:noProof/>
      </w:rPr>
      <w:fldChar w:fldCharType="separate"/>
    </w:r>
    <w:r w:rsidR="00AC265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F9" w:rsidRDefault="009727F9" w:rsidP="00B95F75">
      <w:r>
        <w:separator/>
      </w:r>
    </w:p>
  </w:footnote>
  <w:footnote w:type="continuationSeparator" w:id="0">
    <w:p w:rsidR="009727F9" w:rsidRDefault="009727F9" w:rsidP="00B9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C7" w:rsidRDefault="002A56C7" w:rsidP="001431D6">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A56C7" w:rsidRDefault="002A56C7" w:rsidP="0021300A">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C7" w:rsidRDefault="002A56C7" w:rsidP="001431D6">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C265C">
      <w:rPr>
        <w:rStyle w:val="af6"/>
        <w:noProof/>
      </w:rPr>
      <w:t>2</w:t>
    </w:r>
    <w:r>
      <w:rPr>
        <w:rStyle w:val="af6"/>
      </w:rPr>
      <w:fldChar w:fldCharType="end"/>
    </w:r>
  </w:p>
  <w:p w:rsidR="002A56C7" w:rsidRDefault="002A56C7" w:rsidP="0021300A">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2">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6">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0"/>
  </w:num>
  <w:num w:numId="3">
    <w:abstractNumId w:val="12"/>
  </w:num>
  <w:num w:numId="4">
    <w:abstractNumId w:val="2"/>
  </w:num>
  <w:num w:numId="5">
    <w:abstractNumId w:val="13"/>
  </w:num>
  <w:num w:numId="6">
    <w:abstractNumId w:val="5"/>
  </w:num>
  <w:num w:numId="7">
    <w:abstractNumId w:val="8"/>
  </w:num>
  <w:num w:numId="8">
    <w:abstractNumId w:val="11"/>
  </w:num>
  <w:num w:numId="9">
    <w:abstractNumId w:val="18"/>
  </w:num>
  <w:num w:numId="10">
    <w:abstractNumId w:val="6"/>
  </w:num>
  <w:num w:numId="11">
    <w:abstractNumId w:val="16"/>
  </w:num>
  <w:num w:numId="12">
    <w:abstractNumId w:val="4"/>
  </w:num>
  <w:num w:numId="13">
    <w:abstractNumId w:val="9"/>
  </w:num>
  <w:num w:numId="14">
    <w:abstractNumId w:val="7"/>
  </w:num>
  <w:num w:numId="15">
    <w:abstractNumId w:val="1"/>
  </w:num>
  <w:num w:numId="16">
    <w:abstractNumId w:val="14"/>
  </w:num>
  <w:num w:numId="17">
    <w:abstractNumId w:val="17"/>
  </w:num>
  <w:num w:numId="18">
    <w:abstractNumId w:val="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FB"/>
    <w:rsid w:val="000045F4"/>
    <w:rsid w:val="0000601A"/>
    <w:rsid w:val="00011B6A"/>
    <w:rsid w:val="00011CB7"/>
    <w:rsid w:val="0004380B"/>
    <w:rsid w:val="000512EA"/>
    <w:rsid w:val="000567C9"/>
    <w:rsid w:val="00064D43"/>
    <w:rsid w:val="000658DB"/>
    <w:rsid w:val="00082F61"/>
    <w:rsid w:val="000878AC"/>
    <w:rsid w:val="00091888"/>
    <w:rsid w:val="0009529C"/>
    <w:rsid w:val="000A4DEC"/>
    <w:rsid w:val="000B2980"/>
    <w:rsid w:val="000B5C5A"/>
    <w:rsid w:val="000C5BA8"/>
    <w:rsid w:val="000D03FA"/>
    <w:rsid w:val="000D70FE"/>
    <w:rsid w:val="000E0106"/>
    <w:rsid w:val="000E5B22"/>
    <w:rsid w:val="001143C5"/>
    <w:rsid w:val="001258C5"/>
    <w:rsid w:val="001334A0"/>
    <w:rsid w:val="001373CE"/>
    <w:rsid w:val="00140448"/>
    <w:rsid w:val="001431D6"/>
    <w:rsid w:val="001508A1"/>
    <w:rsid w:val="0015674B"/>
    <w:rsid w:val="00160A97"/>
    <w:rsid w:val="001620F7"/>
    <w:rsid w:val="00166E07"/>
    <w:rsid w:val="001672BF"/>
    <w:rsid w:val="00182899"/>
    <w:rsid w:val="00187E6A"/>
    <w:rsid w:val="001927A4"/>
    <w:rsid w:val="00194586"/>
    <w:rsid w:val="00196FFA"/>
    <w:rsid w:val="001A087A"/>
    <w:rsid w:val="001A19CF"/>
    <w:rsid w:val="001A6E5D"/>
    <w:rsid w:val="001B2ED6"/>
    <w:rsid w:val="001C121E"/>
    <w:rsid w:val="001C7C2F"/>
    <w:rsid w:val="001D291F"/>
    <w:rsid w:val="001D2D5C"/>
    <w:rsid w:val="001D44E4"/>
    <w:rsid w:val="001E1880"/>
    <w:rsid w:val="001E33C4"/>
    <w:rsid w:val="001F06AF"/>
    <w:rsid w:val="001F2F86"/>
    <w:rsid w:val="00205335"/>
    <w:rsid w:val="0021300A"/>
    <w:rsid w:val="002146A0"/>
    <w:rsid w:val="00215C5A"/>
    <w:rsid w:val="00225B42"/>
    <w:rsid w:val="00234B6B"/>
    <w:rsid w:val="0023500E"/>
    <w:rsid w:val="0024257E"/>
    <w:rsid w:val="0024301F"/>
    <w:rsid w:val="00255A2F"/>
    <w:rsid w:val="00255D53"/>
    <w:rsid w:val="00256C40"/>
    <w:rsid w:val="00257372"/>
    <w:rsid w:val="0025741E"/>
    <w:rsid w:val="00265939"/>
    <w:rsid w:val="00273451"/>
    <w:rsid w:val="00274A96"/>
    <w:rsid w:val="00275199"/>
    <w:rsid w:val="00284DC8"/>
    <w:rsid w:val="00286B8D"/>
    <w:rsid w:val="002956A2"/>
    <w:rsid w:val="002A56C7"/>
    <w:rsid w:val="002B0B64"/>
    <w:rsid w:val="002C06C3"/>
    <w:rsid w:val="002C3269"/>
    <w:rsid w:val="002C5352"/>
    <w:rsid w:val="002D0D9A"/>
    <w:rsid w:val="002D4B16"/>
    <w:rsid w:val="002F253C"/>
    <w:rsid w:val="00303B86"/>
    <w:rsid w:val="00317445"/>
    <w:rsid w:val="0032312C"/>
    <w:rsid w:val="00327C7A"/>
    <w:rsid w:val="00344224"/>
    <w:rsid w:val="00352024"/>
    <w:rsid w:val="00354C14"/>
    <w:rsid w:val="003560C1"/>
    <w:rsid w:val="0037541A"/>
    <w:rsid w:val="00376BCE"/>
    <w:rsid w:val="00382574"/>
    <w:rsid w:val="0038764E"/>
    <w:rsid w:val="00393129"/>
    <w:rsid w:val="003A308E"/>
    <w:rsid w:val="003A3B53"/>
    <w:rsid w:val="003A6673"/>
    <w:rsid w:val="003B614E"/>
    <w:rsid w:val="003C0644"/>
    <w:rsid w:val="003C271B"/>
    <w:rsid w:val="003D13A9"/>
    <w:rsid w:val="003D2378"/>
    <w:rsid w:val="003E2D8E"/>
    <w:rsid w:val="003F353E"/>
    <w:rsid w:val="00401F46"/>
    <w:rsid w:val="0040731F"/>
    <w:rsid w:val="00407CCB"/>
    <w:rsid w:val="00421C05"/>
    <w:rsid w:val="00423103"/>
    <w:rsid w:val="004274EA"/>
    <w:rsid w:val="004446AF"/>
    <w:rsid w:val="00453774"/>
    <w:rsid w:val="00455DAA"/>
    <w:rsid w:val="00467DC3"/>
    <w:rsid w:val="00474E5F"/>
    <w:rsid w:val="0047502B"/>
    <w:rsid w:val="00475E7D"/>
    <w:rsid w:val="004762A7"/>
    <w:rsid w:val="00493694"/>
    <w:rsid w:val="00494E17"/>
    <w:rsid w:val="00496006"/>
    <w:rsid w:val="004A0405"/>
    <w:rsid w:val="004A382A"/>
    <w:rsid w:val="004A622E"/>
    <w:rsid w:val="004C0394"/>
    <w:rsid w:val="004C2535"/>
    <w:rsid w:val="004D0E42"/>
    <w:rsid w:val="004D4C31"/>
    <w:rsid w:val="004D6842"/>
    <w:rsid w:val="004E716B"/>
    <w:rsid w:val="004F6FE7"/>
    <w:rsid w:val="00510282"/>
    <w:rsid w:val="00524D35"/>
    <w:rsid w:val="0054373E"/>
    <w:rsid w:val="00543DCE"/>
    <w:rsid w:val="005442CC"/>
    <w:rsid w:val="00547590"/>
    <w:rsid w:val="00547B58"/>
    <w:rsid w:val="00553261"/>
    <w:rsid w:val="005618B4"/>
    <w:rsid w:val="00567232"/>
    <w:rsid w:val="00572325"/>
    <w:rsid w:val="005759F5"/>
    <w:rsid w:val="0059119A"/>
    <w:rsid w:val="005929EA"/>
    <w:rsid w:val="00597E61"/>
    <w:rsid w:val="005A0C8E"/>
    <w:rsid w:val="005A1EFA"/>
    <w:rsid w:val="005B5148"/>
    <w:rsid w:val="005B5C31"/>
    <w:rsid w:val="005C1A7B"/>
    <w:rsid w:val="005D1DE1"/>
    <w:rsid w:val="005D4B63"/>
    <w:rsid w:val="005D6891"/>
    <w:rsid w:val="005F5A5F"/>
    <w:rsid w:val="005F69DF"/>
    <w:rsid w:val="005F7006"/>
    <w:rsid w:val="00600F76"/>
    <w:rsid w:val="00603901"/>
    <w:rsid w:val="00603DDD"/>
    <w:rsid w:val="00612142"/>
    <w:rsid w:val="0062118B"/>
    <w:rsid w:val="00640AA4"/>
    <w:rsid w:val="00642CDA"/>
    <w:rsid w:val="006517BA"/>
    <w:rsid w:val="00662F85"/>
    <w:rsid w:val="006634CB"/>
    <w:rsid w:val="0066472E"/>
    <w:rsid w:val="0066569C"/>
    <w:rsid w:val="006705FB"/>
    <w:rsid w:val="00677E8B"/>
    <w:rsid w:val="0068094F"/>
    <w:rsid w:val="00682348"/>
    <w:rsid w:val="00683C1B"/>
    <w:rsid w:val="00694129"/>
    <w:rsid w:val="006972C6"/>
    <w:rsid w:val="006B131E"/>
    <w:rsid w:val="006C360B"/>
    <w:rsid w:val="006C62C3"/>
    <w:rsid w:val="006C6D73"/>
    <w:rsid w:val="006D007B"/>
    <w:rsid w:val="006E0CAF"/>
    <w:rsid w:val="006E23C2"/>
    <w:rsid w:val="006E5ACF"/>
    <w:rsid w:val="006F0A89"/>
    <w:rsid w:val="006F292E"/>
    <w:rsid w:val="006F79EB"/>
    <w:rsid w:val="0071426D"/>
    <w:rsid w:val="00722E70"/>
    <w:rsid w:val="00727599"/>
    <w:rsid w:val="00740BCC"/>
    <w:rsid w:val="00746F1B"/>
    <w:rsid w:val="007640D6"/>
    <w:rsid w:val="00772DFB"/>
    <w:rsid w:val="00775DE0"/>
    <w:rsid w:val="007802B3"/>
    <w:rsid w:val="0078332A"/>
    <w:rsid w:val="007940D1"/>
    <w:rsid w:val="007B0470"/>
    <w:rsid w:val="007C58EC"/>
    <w:rsid w:val="007C62CB"/>
    <w:rsid w:val="007D0B1E"/>
    <w:rsid w:val="007D17DF"/>
    <w:rsid w:val="007F2D4D"/>
    <w:rsid w:val="0080072C"/>
    <w:rsid w:val="008040FF"/>
    <w:rsid w:val="0080545A"/>
    <w:rsid w:val="00805D9A"/>
    <w:rsid w:val="00810D0F"/>
    <w:rsid w:val="00814267"/>
    <w:rsid w:val="00817A62"/>
    <w:rsid w:val="0083494E"/>
    <w:rsid w:val="00835C87"/>
    <w:rsid w:val="00840E39"/>
    <w:rsid w:val="008531BA"/>
    <w:rsid w:val="00853781"/>
    <w:rsid w:val="00862EBF"/>
    <w:rsid w:val="00863161"/>
    <w:rsid w:val="008634E9"/>
    <w:rsid w:val="008655EC"/>
    <w:rsid w:val="00865C0D"/>
    <w:rsid w:val="00871D44"/>
    <w:rsid w:val="00891C29"/>
    <w:rsid w:val="008920E3"/>
    <w:rsid w:val="00895AE8"/>
    <w:rsid w:val="008A666D"/>
    <w:rsid w:val="008B57B7"/>
    <w:rsid w:val="008C0EC0"/>
    <w:rsid w:val="008D05AC"/>
    <w:rsid w:val="008D0C7F"/>
    <w:rsid w:val="008E5FA6"/>
    <w:rsid w:val="008F2496"/>
    <w:rsid w:val="008F5639"/>
    <w:rsid w:val="009005D6"/>
    <w:rsid w:val="00905302"/>
    <w:rsid w:val="00905B7A"/>
    <w:rsid w:val="00916A4D"/>
    <w:rsid w:val="00922C61"/>
    <w:rsid w:val="00922E80"/>
    <w:rsid w:val="00925F22"/>
    <w:rsid w:val="00926D0D"/>
    <w:rsid w:val="00930D3A"/>
    <w:rsid w:val="009350A6"/>
    <w:rsid w:val="0094086F"/>
    <w:rsid w:val="009572D4"/>
    <w:rsid w:val="00964881"/>
    <w:rsid w:val="009652A1"/>
    <w:rsid w:val="009727F9"/>
    <w:rsid w:val="00973144"/>
    <w:rsid w:val="00975658"/>
    <w:rsid w:val="009779FB"/>
    <w:rsid w:val="009827D4"/>
    <w:rsid w:val="00984C5D"/>
    <w:rsid w:val="00991946"/>
    <w:rsid w:val="00992E80"/>
    <w:rsid w:val="0099360B"/>
    <w:rsid w:val="009A2D14"/>
    <w:rsid w:val="009A3C4B"/>
    <w:rsid w:val="009B7E6B"/>
    <w:rsid w:val="009C0094"/>
    <w:rsid w:val="009C2004"/>
    <w:rsid w:val="009C2BA8"/>
    <w:rsid w:val="009D1C24"/>
    <w:rsid w:val="009D31BD"/>
    <w:rsid w:val="009D3530"/>
    <w:rsid w:val="009D3B1D"/>
    <w:rsid w:val="009D4E00"/>
    <w:rsid w:val="009E223A"/>
    <w:rsid w:val="009E3CB6"/>
    <w:rsid w:val="009F28BE"/>
    <w:rsid w:val="009F78E1"/>
    <w:rsid w:val="00A00D2C"/>
    <w:rsid w:val="00A02E43"/>
    <w:rsid w:val="00A23A0D"/>
    <w:rsid w:val="00A24FA4"/>
    <w:rsid w:val="00A35961"/>
    <w:rsid w:val="00A35970"/>
    <w:rsid w:val="00A3612F"/>
    <w:rsid w:val="00A55BA3"/>
    <w:rsid w:val="00A60863"/>
    <w:rsid w:val="00A61879"/>
    <w:rsid w:val="00A63728"/>
    <w:rsid w:val="00A702BE"/>
    <w:rsid w:val="00A74842"/>
    <w:rsid w:val="00A77D1A"/>
    <w:rsid w:val="00A8303A"/>
    <w:rsid w:val="00A9628F"/>
    <w:rsid w:val="00AA74E0"/>
    <w:rsid w:val="00AC1C20"/>
    <w:rsid w:val="00AC265C"/>
    <w:rsid w:val="00AD108A"/>
    <w:rsid w:val="00AD490C"/>
    <w:rsid w:val="00AE308E"/>
    <w:rsid w:val="00AE75ED"/>
    <w:rsid w:val="00AF61B0"/>
    <w:rsid w:val="00B01134"/>
    <w:rsid w:val="00B13D03"/>
    <w:rsid w:val="00B235DC"/>
    <w:rsid w:val="00B31C41"/>
    <w:rsid w:val="00B3542B"/>
    <w:rsid w:val="00B518EA"/>
    <w:rsid w:val="00B528F1"/>
    <w:rsid w:val="00B745EE"/>
    <w:rsid w:val="00B77D7B"/>
    <w:rsid w:val="00B84D85"/>
    <w:rsid w:val="00B901E6"/>
    <w:rsid w:val="00B94E89"/>
    <w:rsid w:val="00B95F75"/>
    <w:rsid w:val="00BB1199"/>
    <w:rsid w:val="00BC0DEC"/>
    <w:rsid w:val="00BC75C4"/>
    <w:rsid w:val="00BD08A8"/>
    <w:rsid w:val="00BD34A3"/>
    <w:rsid w:val="00BD357F"/>
    <w:rsid w:val="00BD4E68"/>
    <w:rsid w:val="00C04469"/>
    <w:rsid w:val="00C078CC"/>
    <w:rsid w:val="00C12689"/>
    <w:rsid w:val="00C13054"/>
    <w:rsid w:val="00C20C55"/>
    <w:rsid w:val="00C20D1A"/>
    <w:rsid w:val="00C22457"/>
    <w:rsid w:val="00C253D9"/>
    <w:rsid w:val="00C260D9"/>
    <w:rsid w:val="00C30003"/>
    <w:rsid w:val="00C304A0"/>
    <w:rsid w:val="00C307C9"/>
    <w:rsid w:val="00C323D7"/>
    <w:rsid w:val="00C32D5C"/>
    <w:rsid w:val="00C35218"/>
    <w:rsid w:val="00C41E4D"/>
    <w:rsid w:val="00C46F84"/>
    <w:rsid w:val="00C54B62"/>
    <w:rsid w:val="00C553F3"/>
    <w:rsid w:val="00C6227F"/>
    <w:rsid w:val="00C66556"/>
    <w:rsid w:val="00C66A98"/>
    <w:rsid w:val="00C67D8D"/>
    <w:rsid w:val="00C71521"/>
    <w:rsid w:val="00C71C1B"/>
    <w:rsid w:val="00C72DB5"/>
    <w:rsid w:val="00C76E16"/>
    <w:rsid w:val="00C80B71"/>
    <w:rsid w:val="00C87491"/>
    <w:rsid w:val="00C87F48"/>
    <w:rsid w:val="00C9404D"/>
    <w:rsid w:val="00CB0C0A"/>
    <w:rsid w:val="00CB3215"/>
    <w:rsid w:val="00CB4A48"/>
    <w:rsid w:val="00CB6F1A"/>
    <w:rsid w:val="00CC5F6B"/>
    <w:rsid w:val="00CD17DF"/>
    <w:rsid w:val="00CD1C34"/>
    <w:rsid w:val="00CD3833"/>
    <w:rsid w:val="00CD3D50"/>
    <w:rsid w:val="00CE337A"/>
    <w:rsid w:val="00CE5191"/>
    <w:rsid w:val="00CF15AB"/>
    <w:rsid w:val="00D00412"/>
    <w:rsid w:val="00D00DF4"/>
    <w:rsid w:val="00D0257E"/>
    <w:rsid w:val="00D2478A"/>
    <w:rsid w:val="00D27CC3"/>
    <w:rsid w:val="00D31CC0"/>
    <w:rsid w:val="00D514D6"/>
    <w:rsid w:val="00D541E4"/>
    <w:rsid w:val="00D5614E"/>
    <w:rsid w:val="00D64998"/>
    <w:rsid w:val="00D718DB"/>
    <w:rsid w:val="00D7349E"/>
    <w:rsid w:val="00D857BB"/>
    <w:rsid w:val="00D9453E"/>
    <w:rsid w:val="00D96FCB"/>
    <w:rsid w:val="00DA7443"/>
    <w:rsid w:val="00DB038E"/>
    <w:rsid w:val="00DB6014"/>
    <w:rsid w:val="00DC1B81"/>
    <w:rsid w:val="00DC2337"/>
    <w:rsid w:val="00DD12E3"/>
    <w:rsid w:val="00DD3100"/>
    <w:rsid w:val="00DE06DB"/>
    <w:rsid w:val="00DF5BB8"/>
    <w:rsid w:val="00E07BB3"/>
    <w:rsid w:val="00E16396"/>
    <w:rsid w:val="00E16F2C"/>
    <w:rsid w:val="00E2238A"/>
    <w:rsid w:val="00E2555F"/>
    <w:rsid w:val="00E31962"/>
    <w:rsid w:val="00E3277E"/>
    <w:rsid w:val="00E3292C"/>
    <w:rsid w:val="00E414AB"/>
    <w:rsid w:val="00E44A92"/>
    <w:rsid w:val="00E50CED"/>
    <w:rsid w:val="00E50E08"/>
    <w:rsid w:val="00E5384E"/>
    <w:rsid w:val="00E56FE0"/>
    <w:rsid w:val="00E60560"/>
    <w:rsid w:val="00E6115B"/>
    <w:rsid w:val="00E651D9"/>
    <w:rsid w:val="00E662D0"/>
    <w:rsid w:val="00E67BF4"/>
    <w:rsid w:val="00E70277"/>
    <w:rsid w:val="00E80883"/>
    <w:rsid w:val="00E811BF"/>
    <w:rsid w:val="00E85E50"/>
    <w:rsid w:val="00E95DAE"/>
    <w:rsid w:val="00E97274"/>
    <w:rsid w:val="00E97A4E"/>
    <w:rsid w:val="00EA6A44"/>
    <w:rsid w:val="00EB2315"/>
    <w:rsid w:val="00EB4D05"/>
    <w:rsid w:val="00EB5FAA"/>
    <w:rsid w:val="00EC51E2"/>
    <w:rsid w:val="00EC6EB9"/>
    <w:rsid w:val="00F10A85"/>
    <w:rsid w:val="00F1224C"/>
    <w:rsid w:val="00F25679"/>
    <w:rsid w:val="00F27F28"/>
    <w:rsid w:val="00F35DAD"/>
    <w:rsid w:val="00F36734"/>
    <w:rsid w:val="00F43CA5"/>
    <w:rsid w:val="00F47627"/>
    <w:rsid w:val="00F5254B"/>
    <w:rsid w:val="00F536AC"/>
    <w:rsid w:val="00F55855"/>
    <w:rsid w:val="00F679D9"/>
    <w:rsid w:val="00F702E3"/>
    <w:rsid w:val="00F74369"/>
    <w:rsid w:val="00F76471"/>
    <w:rsid w:val="00F83A65"/>
    <w:rsid w:val="00F91167"/>
    <w:rsid w:val="00F93807"/>
    <w:rsid w:val="00FA4EF1"/>
    <w:rsid w:val="00FA65FF"/>
    <w:rsid w:val="00FA76C9"/>
    <w:rsid w:val="00FB2944"/>
    <w:rsid w:val="00FB2D8E"/>
    <w:rsid w:val="00FC043A"/>
    <w:rsid w:val="00FC0BA6"/>
    <w:rsid w:val="00FC73F9"/>
    <w:rsid w:val="00FC7576"/>
    <w:rsid w:val="00FD6AC9"/>
    <w:rsid w:val="00FE224E"/>
    <w:rsid w:val="00FF51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73E"/>
    <w:rPr>
      <w:rFonts w:ascii="Times New Roman" w:hAnsi="Times New Roman"/>
      <w:sz w:val="24"/>
      <w:szCs w:val="24"/>
      <w:lang w:eastAsia="ru-RU"/>
    </w:rPr>
  </w:style>
  <w:style w:type="paragraph" w:styleId="1">
    <w:name w:val="heading 1"/>
    <w:basedOn w:val="a"/>
    <w:next w:val="a"/>
    <w:link w:val="10"/>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qFormat/>
    <w:rsid w:val="002146A0"/>
    <w:pPr>
      <w:keepNext/>
      <w:autoSpaceDE w:val="0"/>
      <w:autoSpaceDN w:val="0"/>
      <w:spacing w:after="120"/>
      <w:outlineLvl w:val="1"/>
    </w:pPr>
    <w:rPr>
      <w:b/>
      <w:sz w:val="28"/>
      <w:szCs w:val="20"/>
    </w:rPr>
  </w:style>
  <w:style w:type="paragraph" w:styleId="4">
    <w:name w:val="heading 4"/>
    <w:basedOn w:val="a"/>
    <w:next w:val="a"/>
    <w:link w:val="40"/>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basedOn w:val="a0"/>
    <w:link w:val="2"/>
    <w:locked/>
    <w:rsid w:val="002146A0"/>
    <w:rPr>
      <w:rFonts w:ascii="Times New Roman" w:hAnsi="Times New Roman" w:cs="Times New Roman"/>
      <w:b/>
      <w:sz w:val="20"/>
      <w:szCs w:val="20"/>
      <w:lang w:val="uk-UA" w:eastAsia="x-none"/>
    </w:rPr>
  </w:style>
  <w:style w:type="character" w:customStyle="1" w:styleId="40">
    <w:name w:val="Заголовок 4 Знак"/>
    <w:basedOn w:val="a0"/>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basedOn w:val="a0"/>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tabs>
        <w:tab w:val="left" w:pos="7371"/>
      </w:tabs>
      <w:autoSpaceDE w:val="0"/>
      <w:autoSpaceDN w:val="0"/>
    </w:pPr>
    <w:rPr>
      <w:b/>
      <w:sz w:val="36"/>
      <w:szCs w:val="20"/>
    </w:rPr>
  </w:style>
  <w:style w:type="character" w:customStyle="1" w:styleId="a4">
    <w:name w:val="Основной текст Знак"/>
    <w:basedOn w:val="a0"/>
    <w:link w:val="a3"/>
    <w:locked/>
    <w:rsid w:val="002146A0"/>
    <w:rPr>
      <w:rFonts w:ascii="Times New Roman" w:hAnsi="Times New Roman" w:cs="Times New Roman"/>
      <w:b/>
      <w:sz w:val="20"/>
      <w:szCs w:val="20"/>
      <w:lang w:val="uk-UA" w:eastAsia="x-none"/>
    </w:rPr>
  </w:style>
  <w:style w:type="paragraph" w:styleId="a5">
    <w:name w:val="Body Text Indent"/>
    <w:basedOn w:val="a"/>
    <w:link w:val="a6"/>
    <w:rsid w:val="002146A0"/>
    <w:rPr>
      <w:szCs w:val="20"/>
    </w:rPr>
  </w:style>
  <w:style w:type="character" w:customStyle="1" w:styleId="a6">
    <w:name w:val="Основной текст с отступом Знак"/>
    <w:basedOn w:val="a0"/>
    <w:link w:val="a5"/>
    <w:locked/>
    <w:rsid w:val="002146A0"/>
    <w:rPr>
      <w:rFonts w:ascii="Times New Roman" w:hAnsi="Times New Roman" w:cs="Times New Roman"/>
      <w:sz w:val="20"/>
      <w:szCs w:val="20"/>
      <w:lang w:val="uk-UA" w:eastAsia="x-none"/>
    </w:rPr>
  </w:style>
  <w:style w:type="paragraph" w:styleId="3">
    <w:name w:val="Body Text Indent 3"/>
    <w:basedOn w:val="a"/>
    <w:link w:val="30"/>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locked/>
    <w:rsid w:val="002146A0"/>
    <w:rPr>
      <w:rFonts w:ascii="Times New Roman" w:hAnsi="Times New Roman" w:cs="Times New Roman"/>
      <w:spacing w:val="20"/>
      <w:sz w:val="20"/>
      <w:szCs w:val="20"/>
      <w:lang w:val="uk-UA" w:eastAsia="x-none"/>
    </w:rPr>
  </w:style>
  <w:style w:type="paragraph" w:styleId="a7">
    <w:name w:val="footnote text"/>
    <w:basedOn w:val="a"/>
    <w:link w:val="a8"/>
    <w:rsid w:val="002146A0"/>
    <w:rPr>
      <w:sz w:val="20"/>
      <w:szCs w:val="20"/>
    </w:rPr>
  </w:style>
  <w:style w:type="character" w:customStyle="1" w:styleId="a8">
    <w:name w:val="Текст сноски Знак"/>
    <w:basedOn w:val="a0"/>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ind w:left="720"/>
      <w:contextualSpacing/>
    </w:pPr>
    <w:rPr>
      <w:rFonts w:ascii="Calibri" w:hAnsi="Calibri"/>
      <w:sz w:val="22"/>
      <w:szCs w:val="22"/>
    </w:rPr>
  </w:style>
  <w:style w:type="character" w:styleId="a9">
    <w:name w:val="Hyperlink"/>
    <w:basedOn w:val="a0"/>
    <w:rsid w:val="002146A0"/>
    <w:rPr>
      <w:rFonts w:cs="Times New Roman"/>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locked/>
    <w:rsid w:val="002146A0"/>
    <w:rPr>
      <w:rFonts w:ascii="Times New Roman" w:hAnsi="Times New Roman" w:cs="Times New Roman"/>
      <w:sz w:val="20"/>
      <w:szCs w:val="20"/>
      <w:lang w:val="uk-UA" w:eastAsia="x-none"/>
    </w:rPr>
  </w:style>
  <w:style w:type="paragraph" w:customStyle="1" w:styleId="12">
    <w:name w:val="Обычный1"/>
    <w:rsid w:val="002146A0"/>
    <w:pPr>
      <w:widowControl w:val="0"/>
      <w:spacing w:line="300" w:lineRule="auto"/>
      <w:ind w:firstLine="520"/>
    </w:pPr>
    <w:rPr>
      <w:rFonts w:ascii="Times New Roman" w:hAnsi="Times New Roman"/>
      <w:sz w:val="28"/>
      <w:lang w:eastAsia="ru-RU"/>
    </w:rPr>
  </w:style>
  <w:style w:type="paragraph" w:styleId="ac">
    <w:name w:val="Normal (Web)"/>
    <w:basedOn w:val="a"/>
    <w:rsid w:val="002146A0"/>
    <w:pPr>
      <w:spacing w:before="100" w:beforeAutospacing="1" w:after="100" w:afterAutospacing="1"/>
    </w:pPr>
    <w:rPr>
      <w:lang w:val="ru-RU"/>
    </w:rPr>
  </w:style>
  <w:style w:type="paragraph" w:customStyle="1" w:styleId="rvps2">
    <w:name w:val="rvps2"/>
    <w:basedOn w:val="a"/>
    <w:rsid w:val="002146A0"/>
    <w:pPr>
      <w:spacing w:before="100" w:beforeAutospacing="1" w:after="100" w:afterAutospacing="1"/>
    </w:pPr>
    <w:rPr>
      <w:lang w:val="ru-RU"/>
    </w:rPr>
  </w:style>
  <w:style w:type="character" w:customStyle="1" w:styleId="block-infoleft1">
    <w:name w:val="block-info__left1"/>
    <w:rsid w:val="002146A0"/>
  </w:style>
  <w:style w:type="paragraph" w:customStyle="1" w:styleId="21">
    <w:name w:val="Абзац списка2"/>
    <w:basedOn w:val="a"/>
    <w:rsid w:val="002146A0"/>
    <w:pPr>
      <w:ind w:left="720"/>
      <w:contextualSpacing/>
    </w:pPr>
  </w:style>
  <w:style w:type="table" w:styleId="ad">
    <w:name w:val="Table Grid"/>
    <w:basedOn w:val="a1"/>
    <w:rsid w:val="00640A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B95F75"/>
    <w:pPr>
      <w:tabs>
        <w:tab w:val="center" w:pos="4677"/>
        <w:tab w:val="right" w:pos="9355"/>
      </w:tabs>
    </w:pPr>
  </w:style>
  <w:style w:type="character" w:customStyle="1" w:styleId="af">
    <w:name w:val="Верхний колонтитул Знак"/>
    <w:basedOn w:val="a0"/>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tabs>
        <w:tab w:val="center" w:pos="4677"/>
        <w:tab w:val="right" w:pos="9355"/>
      </w:tabs>
    </w:pPr>
  </w:style>
  <w:style w:type="character" w:customStyle="1" w:styleId="af1">
    <w:name w:val="Нижний колонтитул Знак"/>
    <w:basedOn w:val="a0"/>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rPr>
      <w:rFonts w:ascii="Tahoma" w:hAnsi="Tahoma" w:cs="Tahoma"/>
      <w:sz w:val="16"/>
      <w:szCs w:val="16"/>
    </w:rPr>
  </w:style>
  <w:style w:type="character" w:customStyle="1" w:styleId="af3">
    <w:name w:val="Текст выноски Знак"/>
    <w:basedOn w:val="a0"/>
    <w:link w:val="af2"/>
    <w:semiHidden/>
    <w:locked/>
    <w:rsid w:val="008B57B7"/>
    <w:rPr>
      <w:rFonts w:ascii="Tahoma" w:hAnsi="Tahoma" w:cs="Tahoma"/>
      <w:sz w:val="16"/>
      <w:szCs w:val="16"/>
      <w:lang w:val="uk-UA" w:eastAsia="ru-RU"/>
    </w:rPr>
  </w:style>
  <w:style w:type="character" w:customStyle="1" w:styleId="13">
    <w:name w:val="Неразрешенное упоминание1"/>
    <w:basedOn w:val="a0"/>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spacing w:after="100"/>
      <w:ind w:left="240"/>
    </w:pPr>
  </w:style>
  <w:style w:type="paragraph" w:styleId="15">
    <w:name w:val="toc 1"/>
    <w:basedOn w:val="a"/>
    <w:next w:val="a"/>
    <w:autoRedefine/>
    <w:rsid w:val="000D70FE"/>
    <w:pPr>
      <w:spacing w:after="100"/>
    </w:pPr>
  </w:style>
  <w:style w:type="character" w:customStyle="1" w:styleId="23">
    <w:name w:val="Неразрешенное упоминание2"/>
    <w:basedOn w:val="a0"/>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olor w:val="000000"/>
      <w:sz w:val="24"/>
      <w:szCs w:val="24"/>
      <w:lang w:val="ru-RU" w:eastAsia="ru-RU"/>
    </w:rPr>
  </w:style>
  <w:style w:type="paragraph" w:customStyle="1" w:styleId="af4">
    <w:name w:val="Îáû÷íûé"/>
    <w:rsid w:val="0024257E"/>
    <w:pPr>
      <w:widowControl w:val="0"/>
      <w:autoSpaceDE w:val="0"/>
      <w:autoSpaceDN w:val="0"/>
    </w:pPr>
    <w:rPr>
      <w:rFonts w:ascii="Times New Roman" w:hAnsi="Times New Roman"/>
      <w:lang w:val="ru-RU" w:eastAsia="ru-RU"/>
    </w:rPr>
  </w:style>
  <w:style w:type="paragraph" w:styleId="31">
    <w:name w:val="Body Text 3"/>
    <w:basedOn w:val="a"/>
    <w:link w:val="32"/>
    <w:semiHidden/>
    <w:rsid w:val="0024257E"/>
    <w:pPr>
      <w:spacing w:after="120"/>
    </w:pPr>
    <w:rPr>
      <w:sz w:val="16"/>
      <w:szCs w:val="16"/>
    </w:rPr>
  </w:style>
  <w:style w:type="character" w:customStyle="1" w:styleId="32">
    <w:name w:val="Основной текст 3 Знак"/>
    <w:basedOn w:val="a0"/>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spacing w:before="240" w:after="60"/>
    </w:pPr>
    <w:rPr>
      <w:b/>
      <w:kern w:val="28"/>
      <w:sz w:val="26"/>
      <w:szCs w:val="20"/>
    </w:rPr>
  </w:style>
  <w:style w:type="character" w:styleId="af5">
    <w:name w:val="FollowedHyperlink"/>
    <w:basedOn w:val="a0"/>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sz w:val="28"/>
      <w:lang w:eastAsia="ru-RU"/>
    </w:rPr>
  </w:style>
  <w:style w:type="character" w:styleId="af6">
    <w:name w:val="page number"/>
    <w:basedOn w:val="a0"/>
    <w:rsid w:val="0021300A"/>
  </w:style>
  <w:style w:type="character" w:styleId="af7">
    <w:name w:val="Strong"/>
    <w:basedOn w:val="a0"/>
    <w:qFormat/>
    <w:locked/>
    <w:rsid w:val="009005D6"/>
    <w:rPr>
      <w:b/>
      <w:bCs/>
    </w:rPr>
  </w:style>
  <w:style w:type="character" w:customStyle="1" w:styleId="apple-converted-space">
    <w:name w:val="apple-converted-space"/>
    <w:basedOn w:val="a0"/>
    <w:rsid w:val="006F2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73E"/>
    <w:rPr>
      <w:rFonts w:ascii="Times New Roman" w:hAnsi="Times New Roman"/>
      <w:sz w:val="24"/>
      <w:szCs w:val="24"/>
      <w:lang w:eastAsia="ru-RU"/>
    </w:rPr>
  </w:style>
  <w:style w:type="paragraph" w:styleId="1">
    <w:name w:val="heading 1"/>
    <w:basedOn w:val="a"/>
    <w:next w:val="a"/>
    <w:link w:val="10"/>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qFormat/>
    <w:rsid w:val="002146A0"/>
    <w:pPr>
      <w:keepNext/>
      <w:autoSpaceDE w:val="0"/>
      <w:autoSpaceDN w:val="0"/>
      <w:spacing w:after="120"/>
      <w:outlineLvl w:val="1"/>
    </w:pPr>
    <w:rPr>
      <w:b/>
      <w:sz w:val="28"/>
      <w:szCs w:val="20"/>
    </w:rPr>
  </w:style>
  <w:style w:type="paragraph" w:styleId="4">
    <w:name w:val="heading 4"/>
    <w:basedOn w:val="a"/>
    <w:next w:val="a"/>
    <w:link w:val="40"/>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basedOn w:val="a0"/>
    <w:link w:val="2"/>
    <w:locked/>
    <w:rsid w:val="002146A0"/>
    <w:rPr>
      <w:rFonts w:ascii="Times New Roman" w:hAnsi="Times New Roman" w:cs="Times New Roman"/>
      <w:b/>
      <w:sz w:val="20"/>
      <w:szCs w:val="20"/>
      <w:lang w:val="uk-UA" w:eastAsia="x-none"/>
    </w:rPr>
  </w:style>
  <w:style w:type="character" w:customStyle="1" w:styleId="40">
    <w:name w:val="Заголовок 4 Знак"/>
    <w:basedOn w:val="a0"/>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basedOn w:val="a0"/>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tabs>
        <w:tab w:val="left" w:pos="7371"/>
      </w:tabs>
      <w:autoSpaceDE w:val="0"/>
      <w:autoSpaceDN w:val="0"/>
    </w:pPr>
    <w:rPr>
      <w:b/>
      <w:sz w:val="36"/>
      <w:szCs w:val="20"/>
    </w:rPr>
  </w:style>
  <w:style w:type="character" w:customStyle="1" w:styleId="a4">
    <w:name w:val="Основной текст Знак"/>
    <w:basedOn w:val="a0"/>
    <w:link w:val="a3"/>
    <w:locked/>
    <w:rsid w:val="002146A0"/>
    <w:rPr>
      <w:rFonts w:ascii="Times New Roman" w:hAnsi="Times New Roman" w:cs="Times New Roman"/>
      <w:b/>
      <w:sz w:val="20"/>
      <w:szCs w:val="20"/>
      <w:lang w:val="uk-UA" w:eastAsia="x-none"/>
    </w:rPr>
  </w:style>
  <w:style w:type="paragraph" w:styleId="a5">
    <w:name w:val="Body Text Indent"/>
    <w:basedOn w:val="a"/>
    <w:link w:val="a6"/>
    <w:rsid w:val="002146A0"/>
    <w:rPr>
      <w:szCs w:val="20"/>
    </w:rPr>
  </w:style>
  <w:style w:type="character" w:customStyle="1" w:styleId="a6">
    <w:name w:val="Основной текст с отступом Знак"/>
    <w:basedOn w:val="a0"/>
    <w:link w:val="a5"/>
    <w:locked/>
    <w:rsid w:val="002146A0"/>
    <w:rPr>
      <w:rFonts w:ascii="Times New Roman" w:hAnsi="Times New Roman" w:cs="Times New Roman"/>
      <w:sz w:val="20"/>
      <w:szCs w:val="20"/>
      <w:lang w:val="uk-UA" w:eastAsia="x-none"/>
    </w:rPr>
  </w:style>
  <w:style w:type="paragraph" w:styleId="3">
    <w:name w:val="Body Text Indent 3"/>
    <w:basedOn w:val="a"/>
    <w:link w:val="30"/>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locked/>
    <w:rsid w:val="002146A0"/>
    <w:rPr>
      <w:rFonts w:ascii="Times New Roman" w:hAnsi="Times New Roman" w:cs="Times New Roman"/>
      <w:spacing w:val="20"/>
      <w:sz w:val="20"/>
      <w:szCs w:val="20"/>
      <w:lang w:val="uk-UA" w:eastAsia="x-none"/>
    </w:rPr>
  </w:style>
  <w:style w:type="paragraph" w:styleId="a7">
    <w:name w:val="footnote text"/>
    <w:basedOn w:val="a"/>
    <w:link w:val="a8"/>
    <w:rsid w:val="002146A0"/>
    <w:rPr>
      <w:sz w:val="20"/>
      <w:szCs w:val="20"/>
    </w:rPr>
  </w:style>
  <w:style w:type="character" w:customStyle="1" w:styleId="a8">
    <w:name w:val="Текст сноски Знак"/>
    <w:basedOn w:val="a0"/>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ind w:left="720"/>
      <w:contextualSpacing/>
    </w:pPr>
    <w:rPr>
      <w:rFonts w:ascii="Calibri" w:hAnsi="Calibri"/>
      <w:sz w:val="22"/>
      <w:szCs w:val="22"/>
    </w:rPr>
  </w:style>
  <w:style w:type="character" w:styleId="a9">
    <w:name w:val="Hyperlink"/>
    <w:basedOn w:val="a0"/>
    <w:rsid w:val="002146A0"/>
    <w:rPr>
      <w:rFonts w:cs="Times New Roman"/>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locked/>
    <w:rsid w:val="002146A0"/>
    <w:rPr>
      <w:rFonts w:ascii="Times New Roman" w:hAnsi="Times New Roman" w:cs="Times New Roman"/>
      <w:sz w:val="20"/>
      <w:szCs w:val="20"/>
      <w:lang w:val="uk-UA" w:eastAsia="x-none"/>
    </w:rPr>
  </w:style>
  <w:style w:type="paragraph" w:customStyle="1" w:styleId="12">
    <w:name w:val="Обычный1"/>
    <w:rsid w:val="002146A0"/>
    <w:pPr>
      <w:widowControl w:val="0"/>
      <w:spacing w:line="300" w:lineRule="auto"/>
      <w:ind w:firstLine="520"/>
    </w:pPr>
    <w:rPr>
      <w:rFonts w:ascii="Times New Roman" w:hAnsi="Times New Roman"/>
      <w:sz w:val="28"/>
      <w:lang w:eastAsia="ru-RU"/>
    </w:rPr>
  </w:style>
  <w:style w:type="paragraph" w:styleId="ac">
    <w:name w:val="Normal (Web)"/>
    <w:basedOn w:val="a"/>
    <w:rsid w:val="002146A0"/>
    <w:pPr>
      <w:spacing w:before="100" w:beforeAutospacing="1" w:after="100" w:afterAutospacing="1"/>
    </w:pPr>
    <w:rPr>
      <w:lang w:val="ru-RU"/>
    </w:rPr>
  </w:style>
  <w:style w:type="paragraph" w:customStyle="1" w:styleId="rvps2">
    <w:name w:val="rvps2"/>
    <w:basedOn w:val="a"/>
    <w:rsid w:val="002146A0"/>
    <w:pPr>
      <w:spacing w:before="100" w:beforeAutospacing="1" w:after="100" w:afterAutospacing="1"/>
    </w:pPr>
    <w:rPr>
      <w:lang w:val="ru-RU"/>
    </w:rPr>
  </w:style>
  <w:style w:type="character" w:customStyle="1" w:styleId="block-infoleft1">
    <w:name w:val="block-info__left1"/>
    <w:rsid w:val="002146A0"/>
  </w:style>
  <w:style w:type="paragraph" w:customStyle="1" w:styleId="21">
    <w:name w:val="Абзац списка2"/>
    <w:basedOn w:val="a"/>
    <w:rsid w:val="002146A0"/>
    <w:pPr>
      <w:ind w:left="720"/>
      <w:contextualSpacing/>
    </w:pPr>
  </w:style>
  <w:style w:type="table" w:styleId="ad">
    <w:name w:val="Table Grid"/>
    <w:basedOn w:val="a1"/>
    <w:rsid w:val="00640A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B95F75"/>
    <w:pPr>
      <w:tabs>
        <w:tab w:val="center" w:pos="4677"/>
        <w:tab w:val="right" w:pos="9355"/>
      </w:tabs>
    </w:pPr>
  </w:style>
  <w:style w:type="character" w:customStyle="1" w:styleId="af">
    <w:name w:val="Верхний колонтитул Знак"/>
    <w:basedOn w:val="a0"/>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tabs>
        <w:tab w:val="center" w:pos="4677"/>
        <w:tab w:val="right" w:pos="9355"/>
      </w:tabs>
    </w:pPr>
  </w:style>
  <w:style w:type="character" w:customStyle="1" w:styleId="af1">
    <w:name w:val="Нижний колонтитул Знак"/>
    <w:basedOn w:val="a0"/>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rPr>
      <w:rFonts w:ascii="Tahoma" w:hAnsi="Tahoma" w:cs="Tahoma"/>
      <w:sz w:val="16"/>
      <w:szCs w:val="16"/>
    </w:rPr>
  </w:style>
  <w:style w:type="character" w:customStyle="1" w:styleId="af3">
    <w:name w:val="Текст выноски Знак"/>
    <w:basedOn w:val="a0"/>
    <w:link w:val="af2"/>
    <w:semiHidden/>
    <w:locked/>
    <w:rsid w:val="008B57B7"/>
    <w:rPr>
      <w:rFonts w:ascii="Tahoma" w:hAnsi="Tahoma" w:cs="Tahoma"/>
      <w:sz w:val="16"/>
      <w:szCs w:val="16"/>
      <w:lang w:val="uk-UA" w:eastAsia="ru-RU"/>
    </w:rPr>
  </w:style>
  <w:style w:type="character" w:customStyle="1" w:styleId="13">
    <w:name w:val="Неразрешенное упоминание1"/>
    <w:basedOn w:val="a0"/>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spacing w:after="100"/>
      <w:ind w:left="240"/>
    </w:pPr>
  </w:style>
  <w:style w:type="paragraph" w:styleId="15">
    <w:name w:val="toc 1"/>
    <w:basedOn w:val="a"/>
    <w:next w:val="a"/>
    <w:autoRedefine/>
    <w:rsid w:val="000D70FE"/>
    <w:pPr>
      <w:spacing w:after="100"/>
    </w:pPr>
  </w:style>
  <w:style w:type="character" w:customStyle="1" w:styleId="23">
    <w:name w:val="Неразрешенное упоминание2"/>
    <w:basedOn w:val="a0"/>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olor w:val="000000"/>
      <w:sz w:val="24"/>
      <w:szCs w:val="24"/>
      <w:lang w:val="ru-RU" w:eastAsia="ru-RU"/>
    </w:rPr>
  </w:style>
  <w:style w:type="paragraph" w:customStyle="1" w:styleId="af4">
    <w:name w:val="Îáû÷íûé"/>
    <w:rsid w:val="0024257E"/>
    <w:pPr>
      <w:widowControl w:val="0"/>
      <w:autoSpaceDE w:val="0"/>
      <w:autoSpaceDN w:val="0"/>
    </w:pPr>
    <w:rPr>
      <w:rFonts w:ascii="Times New Roman" w:hAnsi="Times New Roman"/>
      <w:lang w:val="ru-RU" w:eastAsia="ru-RU"/>
    </w:rPr>
  </w:style>
  <w:style w:type="paragraph" w:styleId="31">
    <w:name w:val="Body Text 3"/>
    <w:basedOn w:val="a"/>
    <w:link w:val="32"/>
    <w:semiHidden/>
    <w:rsid w:val="0024257E"/>
    <w:pPr>
      <w:spacing w:after="120"/>
    </w:pPr>
    <w:rPr>
      <w:sz w:val="16"/>
      <w:szCs w:val="16"/>
    </w:rPr>
  </w:style>
  <w:style w:type="character" w:customStyle="1" w:styleId="32">
    <w:name w:val="Основной текст 3 Знак"/>
    <w:basedOn w:val="a0"/>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spacing w:before="240" w:after="60"/>
    </w:pPr>
    <w:rPr>
      <w:b/>
      <w:kern w:val="28"/>
      <w:sz w:val="26"/>
      <w:szCs w:val="20"/>
    </w:rPr>
  </w:style>
  <w:style w:type="character" w:styleId="af5">
    <w:name w:val="FollowedHyperlink"/>
    <w:basedOn w:val="a0"/>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sz w:val="28"/>
      <w:lang w:eastAsia="ru-RU"/>
    </w:rPr>
  </w:style>
  <w:style w:type="character" w:styleId="af6">
    <w:name w:val="page number"/>
    <w:basedOn w:val="a0"/>
    <w:rsid w:val="0021300A"/>
  </w:style>
  <w:style w:type="character" w:styleId="af7">
    <w:name w:val="Strong"/>
    <w:basedOn w:val="a0"/>
    <w:qFormat/>
    <w:locked/>
    <w:rsid w:val="009005D6"/>
    <w:rPr>
      <w:b/>
      <w:bCs/>
    </w:rPr>
  </w:style>
  <w:style w:type="character" w:customStyle="1" w:styleId="apple-converted-space">
    <w:name w:val="apple-converted-space"/>
    <w:basedOn w:val="a0"/>
    <w:rsid w:val="006F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91970787">
      <w:bodyDiv w:val="1"/>
      <w:marLeft w:val="0"/>
      <w:marRight w:val="0"/>
      <w:marTop w:val="0"/>
      <w:marBottom w:val="0"/>
      <w:divBdr>
        <w:top w:val="none" w:sz="0" w:space="0" w:color="auto"/>
        <w:left w:val="none" w:sz="0" w:space="0" w:color="auto"/>
        <w:bottom w:val="none" w:sz="0" w:space="0" w:color="auto"/>
        <w:right w:val="none" w:sz="0" w:space="0" w:color="auto"/>
      </w:divBdr>
    </w:div>
    <w:div w:id="5304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u.in.ua/Ucheb/dovidnik_%20koristuvacha_%20ekts.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itishcouncil.org.ua/sites/default/files/%20standards-and-guidelines_for_qa_in_the_ehea_201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3.rada.gov.ua/%20laws/show/2145-19" TargetMode="External"/><Relationship Id="rId4" Type="http://schemas.openxmlformats.org/officeDocument/2006/relationships/settings" Target="settings.xml"/><Relationship Id="rId9" Type="http://schemas.openxmlformats.org/officeDocument/2006/relationships/hyperlink" Target="http://zakon2.rada.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4360</Words>
  <Characters>24853</Characters>
  <Application>Microsoft Office Word</Application>
  <DocSecurity>0</DocSecurity>
  <Lines>207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
  <LinksUpToDate>false</LinksUpToDate>
  <CharactersWithSpaces>29155</CharactersWithSpaces>
  <SharedDoc>false</SharedDoc>
  <HLinks>
    <vt:vector size="96" baseType="variant">
      <vt:variant>
        <vt:i4>7078003</vt:i4>
      </vt:variant>
      <vt:variant>
        <vt:i4>81</vt:i4>
      </vt:variant>
      <vt:variant>
        <vt:i4>0</vt:i4>
      </vt:variant>
      <vt:variant>
        <vt:i4>5</vt:i4>
      </vt:variant>
      <vt:variant>
        <vt:lpwstr>http://www.britishcouncil.org.ua/sites/default/files/ standards-and-guidelines_for_qa_in_the_ehea_2015.pdf</vt:lpwstr>
      </vt:variant>
      <vt:variant>
        <vt:lpwstr/>
      </vt:variant>
      <vt:variant>
        <vt:i4>2293815</vt:i4>
      </vt:variant>
      <vt:variant>
        <vt:i4>78</vt:i4>
      </vt:variant>
      <vt:variant>
        <vt:i4>0</vt:i4>
      </vt:variant>
      <vt:variant>
        <vt:i4>5</vt:i4>
      </vt:variant>
      <vt:variant>
        <vt:lpwstr>http://zakon3.rada.gov.ua/laws/</vt:lpwstr>
      </vt:variant>
      <vt:variant>
        <vt:lpwstr/>
      </vt:variant>
      <vt:variant>
        <vt:i4>524312</vt:i4>
      </vt:variant>
      <vt:variant>
        <vt:i4>75</vt:i4>
      </vt:variant>
      <vt:variant>
        <vt:i4>0</vt:i4>
      </vt:variant>
      <vt:variant>
        <vt:i4>5</vt:i4>
      </vt:variant>
      <vt:variant>
        <vt:lpwstr>http://zakon3.rada.gov.ua/ laws/show/2145-19</vt:lpwstr>
      </vt:variant>
      <vt:variant>
        <vt:lpwstr/>
      </vt:variant>
      <vt:variant>
        <vt:i4>3211309</vt:i4>
      </vt:variant>
      <vt:variant>
        <vt:i4>72</vt:i4>
      </vt:variant>
      <vt:variant>
        <vt:i4>0</vt:i4>
      </vt:variant>
      <vt:variant>
        <vt:i4>5</vt:i4>
      </vt:variant>
      <vt:variant>
        <vt:lpwstr>http://zakon2.rada.gov.ua/</vt:lpwstr>
      </vt:variant>
      <vt:variant>
        <vt:lpwstr/>
      </vt:variant>
      <vt:variant>
        <vt:i4>3670067</vt:i4>
      </vt:variant>
      <vt:variant>
        <vt:i4>69</vt:i4>
      </vt:variant>
      <vt:variant>
        <vt:i4>0</vt:i4>
      </vt:variant>
      <vt:variant>
        <vt:i4>5</vt:i4>
      </vt:variant>
      <vt:variant>
        <vt:lpwstr>http://mdu.in.ua/Ucheb/dovidnik_ koristuvacha_ ekts.pdf</vt:lpwstr>
      </vt:variant>
      <vt:variant>
        <vt:lpwstr/>
      </vt:variant>
      <vt:variant>
        <vt:i4>1245232</vt:i4>
      </vt:variant>
      <vt:variant>
        <vt:i4>62</vt:i4>
      </vt:variant>
      <vt:variant>
        <vt:i4>0</vt:i4>
      </vt:variant>
      <vt:variant>
        <vt:i4>5</vt:i4>
      </vt:variant>
      <vt:variant>
        <vt:lpwstr/>
      </vt:variant>
      <vt:variant>
        <vt:lpwstr>_Toc523035531</vt:lpwstr>
      </vt:variant>
      <vt:variant>
        <vt:i4>1245232</vt:i4>
      </vt:variant>
      <vt:variant>
        <vt:i4>56</vt:i4>
      </vt:variant>
      <vt:variant>
        <vt:i4>0</vt:i4>
      </vt:variant>
      <vt:variant>
        <vt:i4>5</vt:i4>
      </vt:variant>
      <vt:variant>
        <vt:lpwstr/>
      </vt:variant>
      <vt:variant>
        <vt:lpwstr>_Toc523035530</vt:lpwstr>
      </vt:variant>
      <vt:variant>
        <vt:i4>1179696</vt:i4>
      </vt:variant>
      <vt:variant>
        <vt:i4>50</vt:i4>
      </vt:variant>
      <vt:variant>
        <vt:i4>0</vt:i4>
      </vt:variant>
      <vt:variant>
        <vt:i4>5</vt:i4>
      </vt:variant>
      <vt:variant>
        <vt:lpwstr/>
      </vt:variant>
      <vt:variant>
        <vt:lpwstr>_Toc523035529</vt:lpwstr>
      </vt:variant>
      <vt:variant>
        <vt:i4>1179696</vt:i4>
      </vt:variant>
      <vt:variant>
        <vt:i4>44</vt:i4>
      </vt:variant>
      <vt:variant>
        <vt:i4>0</vt:i4>
      </vt:variant>
      <vt:variant>
        <vt:i4>5</vt:i4>
      </vt:variant>
      <vt:variant>
        <vt:lpwstr/>
      </vt:variant>
      <vt:variant>
        <vt:lpwstr>_Toc523035528</vt:lpwstr>
      </vt:variant>
      <vt:variant>
        <vt:i4>1179696</vt:i4>
      </vt:variant>
      <vt:variant>
        <vt:i4>38</vt:i4>
      </vt:variant>
      <vt:variant>
        <vt:i4>0</vt:i4>
      </vt:variant>
      <vt:variant>
        <vt:i4>5</vt:i4>
      </vt:variant>
      <vt:variant>
        <vt:lpwstr/>
      </vt:variant>
      <vt:variant>
        <vt:lpwstr>_Toc523035527</vt:lpwstr>
      </vt:variant>
      <vt:variant>
        <vt:i4>1179696</vt:i4>
      </vt:variant>
      <vt:variant>
        <vt:i4>32</vt:i4>
      </vt:variant>
      <vt:variant>
        <vt:i4>0</vt:i4>
      </vt:variant>
      <vt:variant>
        <vt:i4>5</vt:i4>
      </vt:variant>
      <vt:variant>
        <vt:lpwstr/>
      </vt:variant>
      <vt:variant>
        <vt:lpwstr>_Toc523035526</vt:lpwstr>
      </vt:variant>
      <vt:variant>
        <vt:i4>1179696</vt:i4>
      </vt:variant>
      <vt:variant>
        <vt:i4>26</vt:i4>
      </vt:variant>
      <vt:variant>
        <vt:i4>0</vt:i4>
      </vt:variant>
      <vt:variant>
        <vt:i4>5</vt:i4>
      </vt:variant>
      <vt:variant>
        <vt:lpwstr/>
      </vt:variant>
      <vt:variant>
        <vt:lpwstr>_Toc523035525</vt:lpwstr>
      </vt:variant>
      <vt:variant>
        <vt:i4>1179696</vt:i4>
      </vt:variant>
      <vt:variant>
        <vt:i4>20</vt:i4>
      </vt:variant>
      <vt:variant>
        <vt:i4>0</vt:i4>
      </vt:variant>
      <vt:variant>
        <vt:i4>5</vt:i4>
      </vt:variant>
      <vt:variant>
        <vt:lpwstr/>
      </vt:variant>
      <vt:variant>
        <vt:lpwstr>_Toc523035524</vt:lpwstr>
      </vt:variant>
      <vt:variant>
        <vt:i4>1179696</vt:i4>
      </vt:variant>
      <vt:variant>
        <vt:i4>14</vt:i4>
      </vt:variant>
      <vt:variant>
        <vt:i4>0</vt:i4>
      </vt:variant>
      <vt:variant>
        <vt:i4>5</vt:i4>
      </vt:variant>
      <vt:variant>
        <vt:lpwstr/>
      </vt:variant>
      <vt:variant>
        <vt:lpwstr>_Toc523035523</vt:lpwstr>
      </vt:variant>
      <vt:variant>
        <vt:i4>1179696</vt:i4>
      </vt:variant>
      <vt:variant>
        <vt:i4>8</vt:i4>
      </vt:variant>
      <vt:variant>
        <vt:i4>0</vt:i4>
      </vt:variant>
      <vt:variant>
        <vt:i4>5</vt:i4>
      </vt:variant>
      <vt:variant>
        <vt:lpwstr/>
      </vt:variant>
      <vt:variant>
        <vt:lpwstr>_Toc523035522</vt:lpwstr>
      </vt:variant>
      <vt:variant>
        <vt:i4>1179696</vt:i4>
      </vt:variant>
      <vt:variant>
        <vt:i4>2</vt:i4>
      </vt:variant>
      <vt:variant>
        <vt:i4>0</vt:i4>
      </vt:variant>
      <vt:variant>
        <vt:i4>5</vt:i4>
      </vt:variant>
      <vt:variant>
        <vt:lpwstr/>
      </vt:variant>
      <vt:variant>
        <vt:lpwstr>_Toc523035521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Univer</cp:lastModifiedBy>
  <cp:revision>6</cp:revision>
  <cp:lastPrinted>2019-02-13T11:50:00Z</cp:lastPrinted>
  <dcterms:created xsi:type="dcterms:W3CDTF">2019-03-11T22:18:00Z</dcterms:created>
  <dcterms:modified xsi:type="dcterms:W3CDTF">2019-11-13T11:07:00Z</dcterms:modified>
</cp:coreProperties>
</file>